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74F66">
      <w:pPr>
        <w:adjustRightInd w:val="0"/>
        <w:snapToGrid w:val="0"/>
        <w:spacing w:line="640" w:lineRule="exact"/>
        <w:jc w:val="center"/>
        <w:rPr>
          <w:rFonts w:hint="default" w:ascii="Times New Roman" w:hAnsi="Times New Roman" w:eastAsia="方正小标宋简体" w:cs="Times New Roman"/>
          <w:b w:val="0"/>
          <w:bCs/>
          <w:kern w:val="0"/>
          <w:sz w:val="44"/>
          <w:szCs w:val="44"/>
        </w:rPr>
      </w:pPr>
      <w:r>
        <w:rPr>
          <w:rFonts w:hint="default" w:ascii="Times New Roman" w:hAnsi="Times New Roman" w:eastAsia="方正小标宋简体" w:cs="Times New Roman"/>
          <w:b w:val="0"/>
          <w:bCs/>
          <w:kern w:val="0"/>
          <w:sz w:val="44"/>
          <w:szCs w:val="44"/>
        </w:rPr>
        <w:t>离退休工作处出差请假审批制度</w:t>
      </w:r>
    </w:p>
    <w:p w14:paraId="08CDD3F3">
      <w:pPr>
        <w:rPr>
          <w:rFonts w:hint="default" w:ascii="Times New Roman" w:hAnsi="Times New Roman" w:eastAsia="仿宋" w:cs="Times New Roman"/>
          <w:sz w:val="32"/>
        </w:rPr>
      </w:pPr>
    </w:p>
    <w:p w14:paraId="5B48C739">
      <w:pPr>
        <w:ind w:firstLine="643" w:firstLineChars="200"/>
        <w:rPr>
          <w:rFonts w:hint="default" w:ascii="Times New Roman" w:hAnsi="Times New Roman" w:eastAsia="仿宋" w:cs="Times New Roman"/>
          <w:sz w:val="32"/>
        </w:rPr>
      </w:pPr>
      <w:r>
        <w:rPr>
          <w:rFonts w:hint="default" w:ascii="Times New Roman" w:hAnsi="Times New Roman" w:eastAsia="仿宋" w:cs="Times New Roman"/>
          <w:b/>
          <w:bCs/>
          <w:sz w:val="32"/>
        </w:rPr>
        <w:t>第一条</w:t>
      </w:r>
      <w:r>
        <w:rPr>
          <w:rFonts w:hint="default" w:ascii="Times New Roman" w:hAnsi="Times New Roman" w:eastAsia="仿宋" w:cs="Times New Roman"/>
          <w:sz w:val="32"/>
        </w:rPr>
        <w:t xml:space="preserve"> 为加强和规范</w:t>
      </w:r>
      <w:r>
        <w:rPr>
          <w:rFonts w:hint="default" w:ascii="Times New Roman" w:hAnsi="Times New Roman" w:eastAsia="仿宋" w:cs="Times New Roman"/>
          <w:sz w:val="32"/>
        </w:rPr>
        <w:t>公务出差管理</w:t>
      </w:r>
      <w:r>
        <w:rPr>
          <w:rFonts w:hint="default" w:ascii="Times New Roman" w:hAnsi="Times New Roman" w:eastAsia="仿宋" w:cs="Times New Roman"/>
          <w:sz w:val="32"/>
        </w:rPr>
        <w:t>工作，根据《兰州大学</w:t>
      </w:r>
      <w:r>
        <w:rPr>
          <w:rFonts w:hint="default" w:ascii="Times New Roman" w:hAnsi="Times New Roman" w:eastAsia="仿宋" w:cs="Times New Roman"/>
          <w:sz w:val="32"/>
        </w:rPr>
        <w:t>差旅费</w:t>
      </w:r>
      <w:r>
        <w:rPr>
          <w:rFonts w:hint="default" w:ascii="Times New Roman" w:hAnsi="Times New Roman" w:eastAsia="仿宋" w:cs="Times New Roman"/>
          <w:sz w:val="32"/>
        </w:rPr>
        <w:t>管理办法》，结合</w:t>
      </w:r>
      <w:r>
        <w:rPr>
          <w:rFonts w:hint="default" w:ascii="Times New Roman" w:hAnsi="Times New Roman" w:eastAsia="仿宋" w:cs="Times New Roman"/>
          <w:sz w:val="32"/>
        </w:rPr>
        <w:t>离退休工作</w:t>
      </w:r>
      <w:r>
        <w:rPr>
          <w:rFonts w:hint="default" w:ascii="Times New Roman" w:hAnsi="Times New Roman" w:eastAsia="仿宋" w:cs="Times New Roman"/>
          <w:sz w:val="32"/>
        </w:rPr>
        <w:t>处实际，制定本</w:t>
      </w:r>
      <w:r>
        <w:rPr>
          <w:rFonts w:hint="default" w:ascii="Times New Roman" w:hAnsi="Times New Roman" w:eastAsia="仿宋" w:cs="Times New Roman"/>
          <w:sz w:val="32"/>
        </w:rPr>
        <w:t>制度</w:t>
      </w:r>
      <w:r>
        <w:rPr>
          <w:rFonts w:hint="default" w:ascii="Times New Roman" w:hAnsi="Times New Roman" w:eastAsia="仿宋" w:cs="Times New Roman"/>
          <w:sz w:val="32"/>
        </w:rPr>
        <w:t>。</w:t>
      </w:r>
    </w:p>
    <w:p w14:paraId="00962723">
      <w:pPr>
        <w:widowControl/>
        <w:shd w:val="clear" w:color="auto" w:fill="FFFFFF"/>
        <w:ind w:firstLine="643" w:firstLineChars="200"/>
        <w:jc w:val="left"/>
        <w:rPr>
          <w:rFonts w:hint="default" w:ascii="Times New Roman" w:hAnsi="Times New Roman" w:eastAsia="仿宋" w:cs="Times New Roman"/>
          <w:sz w:val="32"/>
        </w:rPr>
      </w:pPr>
      <w:r>
        <w:rPr>
          <w:rFonts w:hint="default" w:ascii="Times New Roman" w:hAnsi="Times New Roman" w:eastAsia="仿宋" w:cs="Times New Roman"/>
          <w:b/>
          <w:bCs/>
          <w:sz w:val="32"/>
        </w:rPr>
        <w:t>第二条</w:t>
      </w:r>
      <w:r>
        <w:rPr>
          <w:rFonts w:hint="default" w:ascii="Times New Roman" w:hAnsi="Times New Roman" w:eastAsia="仿宋" w:cs="Times New Roman"/>
          <w:sz w:val="32"/>
        </w:rPr>
        <w:t xml:space="preserve"> 本制度适用于全体离退休工作处在岗工作人员因公出差的请假审批事宜。</w:t>
      </w:r>
    </w:p>
    <w:p w14:paraId="306874E5">
      <w:pPr>
        <w:widowControl/>
        <w:shd w:val="clear" w:color="auto" w:fill="FFFFFF"/>
        <w:ind w:firstLine="643" w:firstLineChars="200"/>
        <w:jc w:val="left"/>
        <w:rPr>
          <w:rFonts w:hint="default" w:ascii="Times New Roman" w:hAnsi="Times New Roman" w:eastAsia="仿宋" w:cs="Times New Roman"/>
          <w:sz w:val="32"/>
        </w:rPr>
      </w:pPr>
      <w:r>
        <w:rPr>
          <w:rFonts w:hint="default" w:ascii="Times New Roman" w:hAnsi="Times New Roman" w:eastAsia="仿宋" w:cs="Times New Roman"/>
          <w:b/>
          <w:bCs/>
          <w:sz w:val="32"/>
        </w:rPr>
        <w:t>第三条</w:t>
      </w:r>
      <w:r>
        <w:rPr>
          <w:rFonts w:hint="default" w:ascii="Times New Roman" w:hAnsi="Times New Roman" w:eastAsia="仿宋" w:cs="Times New Roman"/>
          <w:sz w:val="32"/>
        </w:rPr>
        <w:t xml:space="preserve"> 因公出差审批坚持</w:t>
      </w:r>
      <w:r>
        <w:rPr>
          <w:rFonts w:hint="default" w:ascii="Times New Roman" w:hAnsi="Times New Roman" w:eastAsia="仿宋" w:cs="Times New Roman"/>
          <w:sz w:val="32"/>
        </w:rPr>
        <w:t>厉行节约、勤俭办事的原则</w:t>
      </w:r>
      <w:r>
        <w:rPr>
          <w:rFonts w:hint="default" w:ascii="Times New Roman" w:hAnsi="Times New Roman" w:eastAsia="仿宋" w:cs="Times New Roman"/>
          <w:sz w:val="32"/>
        </w:rPr>
        <w:t>，</w:t>
      </w:r>
      <w:r>
        <w:rPr>
          <w:rFonts w:hint="default" w:ascii="Times New Roman" w:hAnsi="Times New Roman" w:eastAsia="仿宋" w:cs="Times New Roman"/>
          <w:sz w:val="32"/>
        </w:rPr>
        <w:t>根据工作需要确定出差</w:t>
      </w:r>
      <w:r>
        <w:rPr>
          <w:rFonts w:hint="default" w:ascii="Times New Roman" w:hAnsi="Times New Roman" w:eastAsia="仿宋" w:cs="Times New Roman"/>
          <w:sz w:val="32"/>
        </w:rPr>
        <w:t>人员</w:t>
      </w:r>
      <w:r>
        <w:rPr>
          <w:rFonts w:hint="default" w:ascii="Times New Roman" w:hAnsi="Times New Roman" w:eastAsia="仿宋" w:cs="Times New Roman"/>
          <w:sz w:val="32"/>
        </w:rPr>
        <w:t>和出差天数</w:t>
      </w:r>
      <w:r>
        <w:rPr>
          <w:rFonts w:hint="default" w:ascii="Times New Roman" w:hAnsi="Times New Roman" w:eastAsia="仿宋" w:cs="Times New Roman"/>
          <w:sz w:val="32"/>
        </w:rPr>
        <w:t>。</w:t>
      </w:r>
    </w:p>
    <w:p w14:paraId="6F37C975">
      <w:pPr>
        <w:widowControl/>
        <w:shd w:val="clear" w:color="auto" w:fill="FFFFFF"/>
        <w:ind w:firstLine="643" w:firstLineChars="200"/>
        <w:jc w:val="left"/>
        <w:rPr>
          <w:rFonts w:hint="default" w:ascii="Times New Roman" w:hAnsi="Times New Roman" w:eastAsia="仿宋" w:cs="Times New Roman"/>
          <w:sz w:val="32"/>
        </w:rPr>
      </w:pPr>
      <w:r>
        <w:rPr>
          <w:rFonts w:hint="default" w:ascii="Times New Roman" w:hAnsi="Times New Roman" w:eastAsia="仿宋" w:cs="Times New Roman"/>
          <w:b/>
          <w:bCs/>
          <w:sz w:val="32"/>
        </w:rPr>
        <w:t>第四条</w:t>
      </w:r>
      <w:r>
        <w:rPr>
          <w:rFonts w:hint="default" w:ascii="Times New Roman" w:hAnsi="Times New Roman" w:eastAsia="仿宋" w:cs="Times New Roman"/>
          <w:sz w:val="32"/>
        </w:rPr>
        <w:t xml:space="preserve"> 出差人员一般应在出差前填写《离退休工作处出差申请表》，内容包括出差事由、行程安排、预计出差时间、所需经费预算等。</w:t>
      </w:r>
    </w:p>
    <w:p w14:paraId="0C8EB016">
      <w:pPr>
        <w:widowControl/>
        <w:shd w:val="clear" w:color="auto" w:fill="FFFFFF"/>
        <w:ind w:firstLine="643" w:firstLineChars="200"/>
        <w:jc w:val="left"/>
        <w:rPr>
          <w:rFonts w:hint="default" w:ascii="Times New Roman" w:hAnsi="Times New Roman" w:eastAsia="仿宋" w:cs="Times New Roman"/>
          <w:sz w:val="32"/>
        </w:rPr>
      </w:pPr>
      <w:r>
        <w:rPr>
          <w:rFonts w:hint="default" w:ascii="Times New Roman" w:hAnsi="Times New Roman" w:eastAsia="仿宋" w:cs="Times New Roman"/>
          <w:b/>
          <w:bCs/>
          <w:sz w:val="32"/>
        </w:rPr>
        <w:t>第五条</w:t>
      </w:r>
      <w:r>
        <w:rPr>
          <w:rFonts w:hint="default" w:ascii="Times New Roman" w:hAnsi="Times New Roman" w:eastAsia="仿宋" w:cs="Times New Roman"/>
          <w:sz w:val="32"/>
        </w:rPr>
        <w:t xml:space="preserve"> 主要领导根据工作安排对出差的必要性、行程的合理性、经费预算的准确性等事项进行审核，同时对出差申请进行审批。</w:t>
      </w:r>
    </w:p>
    <w:p w14:paraId="787CF707">
      <w:pPr>
        <w:widowControl/>
        <w:shd w:val="clear" w:color="auto" w:fill="FFFFFF"/>
        <w:ind w:firstLine="643" w:firstLineChars="200"/>
        <w:jc w:val="left"/>
        <w:rPr>
          <w:rFonts w:hint="default" w:ascii="Times New Roman" w:hAnsi="Times New Roman" w:eastAsia="仿宋" w:cs="Times New Roman"/>
          <w:sz w:val="32"/>
        </w:rPr>
      </w:pPr>
      <w:r>
        <w:rPr>
          <w:rFonts w:hint="default" w:ascii="Times New Roman" w:hAnsi="Times New Roman" w:eastAsia="仿宋" w:cs="Times New Roman"/>
          <w:b/>
          <w:bCs/>
          <w:sz w:val="32"/>
        </w:rPr>
        <w:t>第六条</w:t>
      </w:r>
      <w:r>
        <w:rPr>
          <w:rFonts w:hint="default" w:ascii="Times New Roman" w:hAnsi="Times New Roman" w:eastAsia="仿宋" w:cs="Times New Roman"/>
          <w:sz w:val="32"/>
        </w:rPr>
        <w:t xml:space="preserve"> 审批通过的申请表交由处综合办公室财务人员备案登记。</w:t>
      </w:r>
    </w:p>
    <w:p w14:paraId="72EC884F">
      <w:pPr>
        <w:widowControl/>
        <w:shd w:val="clear" w:color="auto" w:fill="FFFFFF"/>
        <w:ind w:firstLine="643" w:firstLineChars="200"/>
        <w:jc w:val="left"/>
        <w:rPr>
          <w:rFonts w:hint="default" w:ascii="Times New Roman" w:hAnsi="Times New Roman" w:eastAsia="仿宋" w:cs="Times New Roman"/>
          <w:sz w:val="32"/>
        </w:rPr>
      </w:pPr>
      <w:r>
        <w:rPr>
          <w:rFonts w:hint="default" w:ascii="Times New Roman" w:hAnsi="Times New Roman" w:eastAsia="仿宋" w:cs="Times New Roman"/>
          <w:b/>
          <w:bCs/>
          <w:sz w:val="32"/>
        </w:rPr>
        <w:t>第七条</w:t>
      </w:r>
      <w:r>
        <w:rPr>
          <w:rFonts w:hint="default" w:ascii="Times New Roman" w:hAnsi="Times New Roman" w:eastAsia="仿宋" w:cs="Times New Roman"/>
          <w:sz w:val="32"/>
        </w:rPr>
        <w:t xml:space="preserve"> 出差结束后按照学校财务规定进行费用报销，包括提供详细的费用清单和发票等凭证。</w:t>
      </w:r>
    </w:p>
    <w:p w14:paraId="5E2337A8">
      <w:pPr>
        <w:widowControl/>
        <w:shd w:val="clear" w:color="auto" w:fill="FFFFFF"/>
        <w:ind w:firstLine="643" w:firstLineChars="200"/>
        <w:jc w:val="left"/>
        <w:rPr>
          <w:rFonts w:hint="default" w:ascii="Times New Roman" w:hAnsi="Times New Roman" w:eastAsia="仿宋" w:cs="Times New Roman"/>
          <w:sz w:val="32"/>
        </w:rPr>
      </w:pPr>
      <w:r>
        <w:rPr>
          <w:rFonts w:hint="default" w:ascii="Times New Roman" w:hAnsi="Times New Roman" w:eastAsia="仿宋" w:cs="Times New Roman"/>
          <w:b/>
          <w:bCs/>
          <w:sz w:val="32"/>
        </w:rPr>
        <w:t>第八条</w:t>
      </w:r>
      <w:r>
        <w:rPr>
          <w:rFonts w:hint="default" w:ascii="Times New Roman" w:hAnsi="Times New Roman" w:eastAsia="仿宋" w:cs="Times New Roman"/>
          <w:sz w:val="32"/>
        </w:rPr>
        <w:t xml:space="preserve"> </w:t>
      </w:r>
      <w:r>
        <w:rPr>
          <w:rFonts w:hint="default" w:ascii="Times New Roman" w:hAnsi="Times New Roman" w:eastAsia="仿宋" w:cs="Times New Roman"/>
          <w:sz w:val="32"/>
        </w:rPr>
        <w:t>出差人员对差旅费使用的合规性、合理性、真实性和相关性承担直接责任，确保票据来源合法，内容真实、数额准确。</w:t>
      </w:r>
    </w:p>
    <w:p w14:paraId="7FC649DD">
      <w:pPr>
        <w:widowControl/>
        <w:shd w:val="clear" w:color="auto" w:fill="FFFFFF"/>
        <w:ind w:firstLine="643" w:firstLineChars="200"/>
        <w:jc w:val="left"/>
        <w:rPr>
          <w:rFonts w:hint="default" w:ascii="Times New Roman" w:hAnsi="Times New Roman" w:eastAsia="仿宋" w:cs="Times New Roman"/>
          <w:sz w:val="32"/>
        </w:rPr>
      </w:pPr>
      <w:r>
        <w:rPr>
          <w:rFonts w:hint="default" w:ascii="Times New Roman" w:hAnsi="Times New Roman" w:eastAsia="仿宋" w:cs="Times New Roman"/>
          <w:b/>
          <w:bCs/>
          <w:sz w:val="32"/>
        </w:rPr>
        <w:t>第九条</w:t>
      </w:r>
      <w:r>
        <w:rPr>
          <w:rFonts w:hint="default" w:ascii="Times New Roman" w:hAnsi="Times New Roman" w:eastAsia="仿宋" w:cs="Times New Roman"/>
          <w:sz w:val="32"/>
        </w:rPr>
        <w:t xml:space="preserve"> 出差人员做好出差期间的工作安排，合理安排好需要处理和交办的各项工作。</w:t>
      </w:r>
    </w:p>
    <w:p w14:paraId="7E5CACFC">
      <w:pPr>
        <w:widowControl/>
        <w:shd w:val="clear" w:color="auto" w:fill="FFFFFF"/>
        <w:ind w:firstLine="643" w:firstLineChars="200"/>
        <w:jc w:val="left"/>
        <w:rPr>
          <w:rFonts w:hint="default" w:ascii="Times New Roman" w:hAnsi="Times New Roman" w:eastAsia="仿宋" w:cs="Times New Roman"/>
          <w:sz w:val="32"/>
        </w:rPr>
      </w:pPr>
      <w:r>
        <w:rPr>
          <w:rFonts w:hint="default" w:ascii="Times New Roman" w:hAnsi="Times New Roman" w:eastAsia="仿宋" w:cs="Times New Roman"/>
          <w:b/>
          <w:bCs/>
          <w:sz w:val="32"/>
        </w:rPr>
        <w:t>第十条</w:t>
      </w:r>
      <w:r>
        <w:rPr>
          <w:rFonts w:hint="default" w:ascii="Times New Roman" w:hAnsi="Times New Roman" w:eastAsia="仿宋" w:cs="Times New Roman"/>
          <w:sz w:val="32"/>
        </w:rPr>
        <w:t xml:space="preserve"> 出差人员应按照学校规定通过OA履行外出请</w:t>
      </w:r>
      <w:bookmarkStart w:id="0" w:name="_GoBack"/>
      <w:bookmarkEnd w:id="0"/>
      <w:r>
        <w:rPr>
          <w:rFonts w:hint="default" w:ascii="Times New Roman" w:hAnsi="Times New Roman" w:eastAsia="仿宋" w:cs="Times New Roman"/>
          <w:sz w:val="32"/>
        </w:rPr>
        <w:t>假备案手续。</w:t>
      </w:r>
    </w:p>
    <w:p w14:paraId="1BC8E55B">
      <w:pPr>
        <w:widowControl/>
        <w:shd w:val="clear" w:color="auto" w:fill="FFFFFF"/>
        <w:ind w:firstLine="643" w:firstLineChars="200"/>
        <w:jc w:val="left"/>
        <w:rPr>
          <w:rFonts w:hint="default" w:ascii="Times New Roman" w:hAnsi="Times New Roman" w:eastAsia="仿宋" w:cs="Times New Roman"/>
          <w:sz w:val="32"/>
        </w:rPr>
      </w:pPr>
      <w:r>
        <w:rPr>
          <w:rFonts w:hint="default" w:ascii="Times New Roman" w:hAnsi="Times New Roman" w:eastAsia="仿宋" w:cs="Times New Roman"/>
          <w:b/>
          <w:bCs/>
          <w:sz w:val="32"/>
        </w:rPr>
        <w:t>第十一条</w:t>
      </w:r>
      <w:r>
        <w:rPr>
          <w:rFonts w:hint="default" w:ascii="Times New Roman" w:hAnsi="Times New Roman" w:eastAsia="仿宋" w:cs="Times New Roman"/>
          <w:sz w:val="32"/>
        </w:rPr>
        <w:t xml:space="preserve"> 未经请假审批的出差行为，将不予报销相关差旅费用。</w:t>
      </w:r>
    </w:p>
    <w:p w14:paraId="5BC18253">
      <w:pPr>
        <w:widowControl/>
        <w:shd w:val="clear" w:color="auto" w:fill="FFFFFF"/>
        <w:ind w:firstLine="643" w:firstLineChars="200"/>
        <w:jc w:val="left"/>
        <w:rPr>
          <w:rFonts w:hint="default" w:ascii="Times New Roman" w:hAnsi="Times New Roman" w:eastAsia="仿宋" w:cs="Times New Roman"/>
          <w:sz w:val="32"/>
        </w:rPr>
      </w:pPr>
      <w:r>
        <w:rPr>
          <w:rFonts w:hint="default" w:ascii="Times New Roman" w:hAnsi="Times New Roman" w:eastAsia="仿宋" w:cs="Times New Roman"/>
          <w:b/>
          <w:bCs/>
          <w:sz w:val="32"/>
        </w:rPr>
        <w:t>第十二条</w:t>
      </w:r>
      <w:r>
        <w:rPr>
          <w:rFonts w:hint="default" w:ascii="Times New Roman" w:hAnsi="Times New Roman" w:eastAsia="仿宋" w:cs="Times New Roman"/>
          <w:sz w:val="32"/>
        </w:rPr>
        <w:t xml:space="preserve"> </w:t>
      </w:r>
      <w:r>
        <w:rPr>
          <w:rFonts w:hint="default" w:ascii="Times New Roman" w:hAnsi="Times New Roman" w:eastAsia="仿宋" w:cs="Times New Roman"/>
          <w:sz w:val="32"/>
        </w:rPr>
        <w:t>严禁无实质内容、无明确目的的差旅活动，严禁以任何名义和方式变相旅游，严禁异地部门间无实质内容的学习交流和考察调研。</w:t>
      </w:r>
    </w:p>
    <w:p w14:paraId="30B13A20">
      <w:pPr>
        <w:widowControl/>
        <w:shd w:val="clear" w:color="auto" w:fill="FFFFFF"/>
        <w:ind w:firstLine="643" w:firstLineChars="200"/>
        <w:jc w:val="left"/>
        <w:rPr>
          <w:rFonts w:hint="default" w:ascii="Times New Roman" w:hAnsi="Times New Roman" w:eastAsia="仿宋" w:cs="Times New Roman"/>
          <w:sz w:val="32"/>
        </w:rPr>
      </w:pPr>
      <w:r>
        <w:rPr>
          <w:rFonts w:hint="default" w:ascii="Times New Roman" w:hAnsi="Times New Roman" w:eastAsia="仿宋" w:cs="Times New Roman"/>
          <w:b/>
          <w:bCs/>
          <w:sz w:val="32"/>
        </w:rPr>
        <w:t>第十</w:t>
      </w:r>
      <w:r>
        <w:rPr>
          <w:rFonts w:hint="default" w:ascii="Times New Roman" w:hAnsi="Times New Roman" w:eastAsia="仿宋" w:cs="Times New Roman"/>
          <w:b/>
          <w:bCs/>
          <w:sz w:val="32"/>
        </w:rPr>
        <w:t>三</w:t>
      </w:r>
      <w:r>
        <w:rPr>
          <w:rFonts w:hint="default" w:ascii="Times New Roman" w:hAnsi="Times New Roman" w:eastAsia="仿宋" w:cs="Times New Roman"/>
          <w:b/>
          <w:bCs/>
          <w:sz w:val="32"/>
        </w:rPr>
        <w:t>条</w:t>
      </w:r>
      <w:r>
        <w:rPr>
          <w:rFonts w:hint="default" w:ascii="Times New Roman" w:hAnsi="Times New Roman" w:eastAsia="仿宋" w:cs="Times New Roman"/>
          <w:sz w:val="32"/>
        </w:rPr>
        <w:t xml:space="preserve"> </w:t>
      </w:r>
      <w:r>
        <w:rPr>
          <w:rFonts w:hint="default" w:ascii="Times New Roman" w:hAnsi="Times New Roman" w:eastAsia="仿宋" w:cs="Times New Roman"/>
          <w:sz w:val="32"/>
        </w:rPr>
        <w:t>本</w:t>
      </w:r>
      <w:r>
        <w:rPr>
          <w:rFonts w:hint="default" w:ascii="Times New Roman" w:hAnsi="Times New Roman" w:eastAsia="仿宋" w:cs="Times New Roman"/>
          <w:sz w:val="32"/>
        </w:rPr>
        <w:t>制度</w:t>
      </w:r>
      <w:r>
        <w:rPr>
          <w:rFonts w:hint="default" w:ascii="Times New Roman" w:hAnsi="Times New Roman" w:eastAsia="仿宋" w:cs="Times New Roman"/>
          <w:sz w:val="32"/>
        </w:rPr>
        <w:t>由</w:t>
      </w:r>
      <w:r>
        <w:rPr>
          <w:rFonts w:hint="default" w:ascii="Times New Roman" w:hAnsi="Times New Roman" w:eastAsia="仿宋" w:cs="Times New Roman"/>
          <w:sz w:val="32"/>
        </w:rPr>
        <w:t>离退休工作</w:t>
      </w:r>
      <w:r>
        <w:rPr>
          <w:rFonts w:hint="default" w:ascii="Times New Roman" w:hAnsi="Times New Roman" w:eastAsia="仿宋" w:cs="Times New Roman"/>
          <w:sz w:val="32"/>
        </w:rPr>
        <w:t>处负责解释。</w:t>
      </w:r>
    </w:p>
    <w:p w14:paraId="2873D12E">
      <w:pPr>
        <w:ind w:firstLine="643" w:firstLineChars="200"/>
        <w:rPr>
          <w:rFonts w:hint="default" w:ascii="Times New Roman" w:hAnsi="Times New Roman" w:eastAsia="仿宋" w:cs="Times New Roman"/>
          <w:sz w:val="32"/>
        </w:rPr>
      </w:pPr>
      <w:r>
        <w:rPr>
          <w:rFonts w:hint="default" w:ascii="Times New Roman" w:hAnsi="Times New Roman" w:eastAsia="仿宋" w:cs="Times New Roman"/>
          <w:b/>
          <w:bCs/>
          <w:sz w:val="32"/>
        </w:rPr>
        <w:t>第十</w:t>
      </w:r>
      <w:r>
        <w:rPr>
          <w:rFonts w:hint="default" w:ascii="Times New Roman" w:hAnsi="Times New Roman" w:eastAsia="仿宋" w:cs="Times New Roman"/>
          <w:b/>
          <w:bCs/>
          <w:sz w:val="32"/>
        </w:rPr>
        <w:t>四</w:t>
      </w:r>
      <w:r>
        <w:rPr>
          <w:rFonts w:hint="default" w:ascii="Times New Roman" w:hAnsi="Times New Roman" w:eastAsia="仿宋" w:cs="Times New Roman"/>
          <w:b/>
          <w:bCs/>
          <w:sz w:val="32"/>
        </w:rPr>
        <w:t>条</w:t>
      </w:r>
      <w:r>
        <w:rPr>
          <w:rFonts w:hint="default" w:ascii="Times New Roman" w:hAnsi="Times New Roman" w:eastAsia="仿宋" w:cs="Times New Roman"/>
          <w:sz w:val="32"/>
        </w:rPr>
        <w:t xml:space="preserve"> 本</w:t>
      </w:r>
      <w:r>
        <w:rPr>
          <w:rFonts w:hint="default" w:ascii="Times New Roman" w:hAnsi="Times New Roman" w:eastAsia="仿宋" w:cs="Times New Roman"/>
          <w:sz w:val="32"/>
        </w:rPr>
        <w:t>制度</w:t>
      </w:r>
      <w:r>
        <w:rPr>
          <w:rFonts w:hint="default" w:ascii="Times New Roman" w:hAnsi="Times New Roman" w:eastAsia="仿宋" w:cs="Times New Roman"/>
          <w:sz w:val="32"/>
        </w:rPr>
        <w:t>自</w:t>
      </w:r>
      <w:r>
        <w:rPr>
          <w:rFonts w:hint="default" w:ascii="Times New Roman" w:hAnsi="Times New Roman" w:eastAsia="仿宋" w:cs="Times New Roman"/>
          <w:sz w:val="32"/>
        </w:rPr>
        <w:t>发布之日</w:t>
      </w:r>
      <w:r>
        <w:rPr>
          <w:rFonts w:hint="default" w:ascii="Times New Roman" w:hAnsi="Times New Roman" w:eastAsia="仿宋" w:cs="Times New Roman"/>
          <w:sz w:val="32"/>
        </w:rPr>
        <w:t>起</w:t>
      </w:r>
      <w:r>
        <w:rPr>
          <w:rFonts w:hint="default" w:ascii="Times New Roman" w:hAnsi="Times New Roman" w:eastAsia="仿宋" w:cs="Times New Roman"/>
          <w:sz w:val="32"/>
        </w:rPr>
        <w:t>施行</w:t>
      </w:r>
      <w:r>
        <w:rPr>
          <w:rFonts w:hint="default" w:ascii="Times New Roman" w:hAnsi="Times New Roman" w:eastAsia="仿宋" w:cs="Times New Roman"/>
          <w:sz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0F6"/>
    <w:rsid w:val="000750F6"/>
    <w:rsid w:val="0020421F"/>
    <w:rsid w:val="003B7FAF"/>
    <w:rsid w:val="00552246"/>
    <w:rsid w:val="00643F9D"/>
    <w:rsid w:val="00786D11"/>
    <w:rsid w:val="00964E53"/>
    <w:rsid w:val="00AA6CCE"/>
    <w:rsid w:val="00D52E1A"/>
    <w:rsid w:val="00DD2575"/>
    <w:rsid w:val="00E63E38"/>
    <w:rsid w:val="55EE4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570</Words>
  <Characters>571</Characters>
  <Lines>4</Lines>
  <Paragraphs>1</Paragraphs>
  <TotalTime>68</TotalTime>
  <ScaleCrop>false</ScaleCrop>
  <LinksUpToDate>false</LinksUpToDate>
  <CharactersWithSpaces>585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2025-04-15T07:41:00Z</dcterms:created>
  <dc:creator>song</dc:creator>
  <cp:lastModifiedBy>Zhuxh</cp:lastModifiedBy>
  <dcterms:modified xsi:type="dcterms:W3CDTF">2025-12-12T07:57:00Z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eyJoZGlkIjoiNTU0ZmIwYTQ3NzlmZGUxZmU3Zjk0M2IyZTNmM2IxNjAiLCJ1c2VySWQiOiI4ODMxNzQyMjIifQ==</vt:lpwstr>
  </property>
  <property fmtid="{D5CDD505-2E9C-101B-9397-08002B2CF9AE}" pid="3" name="KSOProductBuildVer">
    <vt:lpwstr>2052-12.1.0.24034</vt:lpwstr>
  </property>
  <property fmtid="{D5CDD505-2E9C-101B-9397-08002B2CF9AE}" pid="4" name="ICV">
    <vt:lpwstr>D714602906F840E28DAFAB2273FECA6E_12</vt:lpwstr>
  </property>
</Properties>
</file>