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8F986">
      <w:pPr>
        <w:adjustRightInd w:val="0"/>
        <w:snapToGrid w:val="0"/>
        <w:spacing w:line="640" w:lineRule="exact"/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公文处理工作流程</w:t>
      </w:r>
    </w:p>
    <w:p w14:paraId="1591D0A9">
      <w:pPr>
        <w:widowControl/>
        <w:shd w:val="clear" w:color="auto" w:fill="FFFFFF"/>
        <w:spacing w:line="390" w:lineRule="atLeast"/>
        <w:ind w:firstLine="640" w:firstLineChars="200"/>
        <w:outlineLvl w:val="1"/>
        <w:rPr>
          <w:rFonts w:hint="default" w:ascii="Times New Roman" w:hAnsi="Times New Roman" w:eastAsia="仿宋" w:cs="Times New Roman"/>
          <w:bCs/>
          <w:color w:val="000000"/>
          <w:kern w:val="0"/>
          <w:sz w:val="32"/>
          <w:szCs w:val="21"/>
        </w:rPr>
      </w:pPr>
    </w:p>
    <w:p w14:paraId="013161EE">
      <w:pPr>
        <w:widowControl/>
        <w:shd w:val="clear" w:color="auto" w:fill="FFFFFF"/>
        <w:spacing w:line="390" w:lineRule="atLeast"/>
        <w:ind w:firstLine="640" w:firstLineChars="200"/>
        <w:outlineLvl w:val="1"/>
        <w:rPr>
          <w:rFonts w:hint="default" w:ascii="Times New Roman" w:hAnsi="Times New Roman" w:eastAsia="仿宋" w:cs="Times New Roman"/>
          <w:bCs/>
          <w:color w:val="000000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bCs/>
          <w:color w:val="000000"/>
          <w:kern w:val="0"/>
          <w:sz w:val="32"/>
          <w:szCs w:val="21"/>
        </w:rPr>
        <w:t>为加强公文管理，规范公文办理环节，提高办文质量和效率，特制定本流程。</w:t>
      </w:r>
    </w:p>
    <w:p w14:paraId="334EA524">
      <w:pPr>
        <w:pStyle w:val="8"/>
        <w:widowControl/>
        <w:numPr>
          <w:ilvl w:val="0"/>
          <w:numId w:val="1"/>
        </w:numPr>
        <w:shd w:val="clear" w:color="auto" w:fill="FFFFFF"/>
        <w:spacing w:line="390" w:lineRule="atLeast"/>
        <w:ind w:firstLineChars="0"/>
        <w:outlineLvl w:val="1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21"/>
        </w:rPr>
        <w:t>收文办理</w:t>
      </w:r>
    </w:p>
    <w:p w14:paraId="14E29222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收文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办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理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一般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包含公文的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签收、登记、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传阅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、办理、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催办、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保存等环节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。建立严格的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来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文签收、登记制度，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收文包括纸质文件、电子文件（包含OA发送文件），来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文的签收、登记由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综合办公室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负责。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涉密文件需单独登记，按照涉密文件流程进行管理，严格落实知悉范围和归还日期要求。</w:t>
      </w:r>
    </w:p>
    <w:p w14:paraId="0F09BA00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登记：收文后，将公文信息完整准确登记到《收文登记簿》，信息包含文件标题、文号、发文单位（部门）、收文日期、办理时限、密级等信息。</w:t>
      </w:r>
    </w:p>
    <w:p w14:paraId="0C43D6B7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传阅：登记后，由办公室填写《公文处理单》与公文一同进行处理，呈请领导班子成员进行传阅，并请主管领导阅示，提出办理意见。</w:t>
      </w:r>
    </w:p>
    <w:p w14:paraId="48C50392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办理：根据领导批示或办理意见，请相关部门或人员具体负责阅办和落实，同时将办理情况及时反馈综合办公室和主管领导。</w:t>
      </w:r>
    </w:p>
    <w:p w14:paraId="376544F9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督促：综合办公室要及时跟进公文办理情况和办理结果，及时督促提醒，必要时进行催办。</w:t>
      </w:r>
    </w:p>
    <w:p w14:paraId="33E0CB67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保存：公文办理完毕后，将办理结果记录到《公文处理单》相应栏内，并妥善保存。</w:t>
      </w:r>
    </w:p>
    <w:p w14:paraId="3CBEFFE6">
      <w:pPr>
        <w:widowControl/>
        <w:shd w:val="clear" w:color="auto" w:fill="FFFFFF"/>
        <w:spacing w:line="390" w:lineRule="atLeast"/>
        <w:ind w:firstLine="643" w:firstLineChars="200"/>
        <w:outlineLvl w:val="1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21"/>
        </w:rPr>
        <w:t>二、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21"/>
        </w:rPr>
        <w:t>发文办理</w:t>
      </w:r>
    </w:p>
    <w:p w14:paraId="066BFD64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发文办理一般包括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公文的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拟稿、核稿、签发、缮印、校对、用印、登记、分发、立卷、归档等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环节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。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由业务主管部门和综合办公室分别负责不同环节的办理。</w:t>
      </w:r>
    </w:p>
    <w:p w14:paraId="71C0D1E2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拟稿：由内设机构根据工作分工对相关工作进行拟稿，起草文件。</w:t>
      </w:r>
    </w:p>
    <w:p w14:paraId="1FB09662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核稿：内设机构负责人对所起草的文件进行核稿，后请分管领导进行审核把关。</w:t>
      </w:r>
    </w:p>
    <w:p w14:paraId="20F08025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签发：文件经会议讨论通过后，由综合办公室填写发文单，编写发文字号，根据文件内容情况由党委书记或处长签发。</w:t>
      </w:r>
    </w:p>
    <w:p w14:paraId="559D9791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缮印：综合办公室按照学校公文格式对文件进行编排、印制。</w:t>
      </w:r>
    </w:p>
    <w:p w14:paraId="59083636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校对：拟稿人对稿件文字、格式等进行校对。</w:t>
      </w:r>
    </w:p>
    <w:p w14:paraId="639FA0FC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用印：综合办公室对校对无误的文件用印，加盖党委或处公章。</w:t>
      </w:r>
    </w:p>
    <w:p w14:paraId="17E38B12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登记：综合办公室对已印制好的文件进行登记。</w:t>
      </w:r>
    </w:p>
    <w:p w14:paraId="5F586075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分发：综合办公室根据报送、主送、印发、抄送单位或部门，对文件进行分发。</w:t>
      </w:r>
    </w:p>
    <w:p w14:paraId="3797EF20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立卷：对发文过程中形成的过程材料，包括拟稿、修改意见、发文单、文件等材料整理立卷保存。</w:t>
      </w:r>
    </w:p>
    <w:p w14:paraId="6CD2D87E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归档：正式印发的文件要归档保存。</w:t>
      </w:r>
    </w:p>
    <w:p w14:paraId="249E7B8D">
      <w:pPr>
        <w:widowControl/>
        <w:shd w:val="clear" w:color="auto" w:fill="FFFFFF"/>
        <w:spacing w:line="390" w:lineRule="atLeast"/>
        <w:ind w:firstLine="643" w:firstLineChars="200"/>
        <w:outlineLvl w:val="1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21"/>
        </w:rPr>
        <w:t>三、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21"/>
        </w:rPr>
        <w:t>公文归档</w:t>
      </w:r>
    </w:p>
    <w:p w14:paraId="1988EF10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公文办理完毕后，应根据《档案法》和其他有关规定，及时立卷归档。要对在立卷范围内的文件做系统化整理和编目，编制成案卷，并在规定的时间内将其移交档案部门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。</w:t>
      </w:r>
    </w:p>
    <w:p w14:paraId="1DE91755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一般情况下要对收文进行整理归档，由处内保管。重要文件的处置过程和结果需整理立卷后交由学校档案馆保存。</w:t>
      </w:r>
    </w:p>
    <w:p w14:paraId="58CA527D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党委或处发文要按照学校档案管理要求，整理后及时移交学校档案馆保存。同时为方便使用查阅，由处内保存副本。</w:t>
      </w:r>
    </w:p>
    <w:p w14:paraId="4A1C8979">
      <w:pPr>
        <w:widowControl/>
        <w:shd w:val="clear" w:color="auto" w:fill="FFFFFF"/>
        <w:spacing w:line="390" w:lineRule="atLeast"/>
        <w:ind w:firstLine="643" w:firstLineChars="200"/>
        <w:outlineLvl w:val="1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21"/>
        </w:rPr>
        <w:t>四、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21"/>
        </w:rPr>
        <w:t>公文销毁</w:t>
      </w:r>
      <w:bookmarkStart w:id="0" w:name="_GoBack"/>
      <w:bookmarkEnd w:id="0"/>
    </w:p>
    <w:p w14:paraId="6DF9B6BD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对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已经过了保存期限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的公文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，失去留存价值的公文或者因为其他原因不再需要保留的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公文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进行销毁处理</w:t>
      </w: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。</w:t>
      </w:r>
    </w:p>
    <w:p w14:paraId="43D2B5B5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在销毁公文时，应当确保信息的安全性，防止泄露。同时，对于一些重要的公文，还需要保留其副本或者记录其销毁情况。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FD2449"/>
    <w:multiLevelType w:val="multilevel"/>
    <w:tmpl w:val="6EFD2449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9DA"/>
    <w:rsid w:val="001315ED"/>
    <w:rsid w:val="001E3763"/>
    <w:rsid w:val="00220E7B"/>
    <w:rsid w:val="002B49DD"/>
    <w:rsid w:val="0031497C"/>
    <w:rsid w:val="00370297"/>
    <w:rsid w:val="003F3FAC"/>
    <w:rsid w:val="004259F4"/>
    <w:rsid w:val="0046122F"/>
    <w:rsid w:val="004653B5"/>
    <w:rsid w:val="00563B8F"/>
    <w:rsid w:val="00566B99"/>
    <w:rsid w:val="005C0E80"/>
    <w:rsid w:val="00605BFB"/>
    <w:rsid w:val="00627053"/>
    <w:rsid w:val="00696B7B"/>
    <w:rsid w:val="006C289D"/>
    <w:rsid w:val="006C629E"/>
    <w:rsid w:val="00760D72"/>
    <w:rsid w:val="007C457D"/>
    <w:rsid w:val="007D6A5B"/>
    <w:rsid w:val="00A04654"/>
    <w:rsid w:val="00A739DA"/>
    <w:rsid w:val="00C722C5"/>
    <w:rsid w:val="00C84570"/>
    <w:rsid w:val="00EC69C1"/>
    <w:rsid w:val="00ED1FEA"/>
    <w:rsid w:val="00F75CF5"/>
    <w:rsid w:val="00FB04A9"/>
    <w:rsid w:val="6A75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7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标题 2 字符"/>
    <w:basedOn w:val="5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1096</Words>
  <Characters>1097</Characters>
  <Lines>7</Lines>
  <Paragraphs>2</Paragraphs>
  <TotalTime>197</TotalTime>
  <ScaleCrop>false</ScaleCrop>
  <LinksUpToDate>false</LinksUpToDate>
  <CharactersWithSpaces>1097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2025-03-31T02:43:00Z</dcterms:created>
  <dc:creator>song</dc:creator>
  <cp:lastModifiedBy>Zhuxh</cp:lastModifiedBy>
  <dcterms:modified xsi:type="dcterms:W3CDTF">2025-12-12T07:58:32Z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eyJoZGlkIjoiNTU0ZmIwYTQ3NzlmZGUxZmU3Zjk0M2IyZTNmM2IxNjAiLCJ1c2VySWQiOiI4ODMxNzQyMjIifQ==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8F924CA9DEC941D1AB78E5189605CE91_12</vt:lpwstr>
  </property>
</Properties>
</file>