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92DF8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离退休教职工党委、离退休工作处</w:t>
      </w:r>
    </w:p>
    <w:p w14:paraId="70CC2958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内设机构部门职责</w:t>
      </w:r>
    </w:p>
    <w:p w14:paraId="384F8AC0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</w:p>
    <w:p w14:paraId="2119B9EE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一、党政综合办公室主要职责</w:t>
      </w:r>
    </w:p>
    <w:p w14:paraId="33ED5222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党政综合办公室主要负责离退休教职工党委、离退休工作处党政日常事务的综合管理服务工作。具体为：</w:t>
      </w:r>
    </w:p>
    <w:p w14:paraId="68ACF278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1.负责公文管理及各类通知、计划、总结、报告的起草工作。</w:t>
      </w:r>
    </w:p>
    <w:p w14:paraId="4DDEE1D3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2.负责党委会、党政联席会、党委中心组等各类办公会议的组织、服务、保障工作。</w:t>
      </w:r>
    </w:p>
    <w:p w14:paraId="7A8A3BA2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3.负责各类文档及档案管理工作。</w:t>
      </w:r>
    </w:p>
    <w:p w14:paraId="7E39040A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4.负责离退休工作处印章使用及管理工作。</w:t>
      </w:r>
    </w:p>
    <w:p w14:paraId="241EA9D8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.负责各类业务统计和统计年报的编制工作。</w:t>
      </w:r>
    </w:p>
    <w:p w14:paraId="47667DD6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.负责各类人员的管理、考勤、考核、培训和职称职级聘任服务等人力资源工作。</w:t>
      </w:r>
    </w:p>
    <w:p w14:paraId="41F667B0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.负责办公用品及家具、设备固定资产管理工作。</w:t>
      </w:r>
    </w:p>
    <w:p w14:paraId="24F4A8D3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8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.负责日常财务管理和服务工作。</w:t>
      </w:r>
    </w:p>
    <w:p w14:paraId="12493D3B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9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.负责办公OA管理、网站建设管理维护以及信息化工作。</w:t>
      </w:r>
    </w:p>
    <w:p w14:paraId="0DE42E38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.负责后勤服务保障和安全管理工作。</w:t>
      </w:r>
    </w:p>
    <w:p w14:paraId="05CDD671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.负责本单位工会、离退休、妇女工作。 </w:t>
      </w:r>
    </w:p>
    <w:p w14:paraId="44A85417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.负责省老教授协会会长单位日常工作。</w:t>
      </w:r>
    </w:p>
    <w:p w14:paraId="08AEC230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.负责交办的其它工作。</w:t>
      </w:r>
    </w:p>
    <w:p w14:paraId="066450CD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</w:p>
    <w:p w14:paraId="57F5B61C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二、党建工作科主要职责</w:t>
      </w:r>
    </w:p>
    <w:p w14:paraId="3274B932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党建工作科主要负责离退休教职工党建和思想政治工作日常事务。具体为：</w:t>
      </w:r>
    </w:p>
    <w:p w14:paraId="1ECF8A04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负责离退休教职工党建活动的日常管理和服务。</w:t>
      </w:r>
    </w:p>
    <w:p w14:paraId="7D9E7C14">
      <w:pPr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负责党支部书记例会组织、保障工作。</w:t>
      </w:r>
    </w:p>
    <w:p w14:paraId="05DBB62D">
      <w:pPr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负责离退休教职工党委、兰州大学关心下一代委员会印章和使用和管理。</w:t>
      </w:r>
    </w:p>
    <w:p w14:paraId="067E0726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4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负责离退休教职工思想政治教育、学习培训。</w:t>
      </w:r>
    </w:p>
    <w:p w14:paraId="084DE0B9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.负责党风廉政建设日常工作。</w:t>
      </w:r>
    </w:p>
    <w:p w14:paraId="4CBFDCFB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.负责宣传、统战宗教及</w:t>
      </w:r>
      <w:r>
        <w:rPr>
          <w:rFonts w:hint="default" w:ascii="Times New Roman" w:hAnsi="Times New Roman" w:eastAsia="仿宋" w:cs="Times New Roman"/>
          <w:sz w:val="32"/>
          <w:szCs w:val="32"/>
        </w:rPr>
        <w:t>意识形态阵地的日常管理。</w:t>
      </w:r>
    </w:p>
    <w:p w14:paraId="736626C1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.负责关心下一代工作委员会的各项日常工作。</w:t>
      </w:r>
    </w:p>
    <w:p w14:paraId="3DE6EFCB">
      <w:pPr>
        <w:spacing w:line="500" w:lineRule="exact"/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8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.负责交办的其它工作。</w:t>
      </w:r>
    </w:p>
    <w:p w14:paraId="597A26DC">
      <w:pPr>
        <w:spacing w:line="500" w:lineRule="exact"/>
        <w:ind w:firstLine="6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121DFE41">
      <w:pPr>
        <w:spacing w:line="500" w:lineRule="exact"/>
        <w:ind w:firstLine="6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三、服务管理中心主要职责</w:t>
      </w:r>
    </w:p>
    <w:p w14:paraId="6C355E46">
      <w:pPr>
        <w:spacing w:line="500" w:lineRule="exact"/>
        <w:ind w:firstLine="6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服务管理中心主要负责为老服务、老年活动管理等事务。具体为：</w:t>
      </w:r>
    </w:p>
    <w:p w14:paraId="5223DF1C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负责离退休教职工各分会的日常管理和服务。</w:t>
      </w:r>
    </w:p>
    <w:p w14:paraId="4533117C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负责离退休教职工各类活动组织、管理和服务。</w:t>
      </w:r>
    </w:p>
    <w:p w14:paraId="5332937E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负责离退休社团管理委员会工作及老年社团、协会等团体的建设和日常管理。</w:t>
      </w:r>
    </w:p>
    <w:p w14:paraId="5651339F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4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负责离退休教职工慰问活动的组织协调。</w:t>
      </w:r>
    </w:p>
    <w:p w14:paraId="0436355B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负责老年活动室和老年活动场所、场地日常管理、维护和服务保障。</w:t>
      </w:r>
    </w:p>
    <w:p w14:paraId="52D03537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负责老年大学的日常管理工作。</w:t>
      </w:r>
    </w:p>
    <w:p w14:paraId="2EA98853">
      <w:pPr>
        <w:adjustRightInd w:val="0"/>
        <w:snapToGrid w:val="0"/>
        <w:spacing w:line="300" w:lineRule="auto"/>
        <w:ind w:firstLine="648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负责离退休教职工丧葬事宜的联络、服务等。</w:t>
      </w:r>
    </w:p>
    <w:p w14:paraId="4D829A4B">
      <w:pPr>
        <w:spacing w:line="50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8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.负责交办的其它工作。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DB"/>
    <w:rsid w:val="0004055C"/>
    <w:rsid w:val="00206E03"/>
    <w:rsid w:val="002E18D0"/>
    <w:rsid w:val="0036204D"/>
    <w:rsid w:val="005763DE"/>
    <w:rsid w:val="005B7619"/>
    <w:rsid w:val="006532DB"/>
    <w:rsid w:val="00694414"/>
    <w:rsid w:val="00801876"/>
    <w:rsid w:val="0083748B"/>
    <w:rsid w:val="00860541"/>
    <w:rsid w:val="009B2DBC"/>
    <w:rsid w:val="00A11E52"/>
    <w:rsid w:val="00A41AED"/>
    <w:rsid w:val="00A93C49"/>
    <w:rsid w:val="00BA2546"/>
    <w:rsid w:val="00D156DE"/>
    <w:rsid w:val="00D37276"/>
    <w:rsid w:val="00D549EF"/>
    <w:rsid w:val="00E04812"/>
    <w:rsid w:val="00E2191C"/>
    <w:rsid w:val="00EA2AB5"/>
    <w:rsid w:val="00ED4054"/>
    <w:rsid w:val="556E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785</Words>
  <Characters>819</Characters>
  <Lines>6</Lines>
  <Paragraphs>1</Paragraphs>
  <TotalTime>124</TotalTime>
  <ScaleCrop>false</ScaleCrop>
  <LinksUpToDate>false</LinksUpToDate>
  <CharactersWithSpaces>820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2025-03-05T08:49:00Z</dcterms:created>
  <dc:creator>song</dc:creator>
  <cp:lastModifiedBy>Zhuxh</cp:lastModifiedBy>
  <dcterms:modified xsi:type="dcterms:W3CDTF">2025-12-12T08:49:30Z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DE312A467AB24CC193028EAF7896203C_13</vt:lpwstr>
  </property>
</Properties>
</file>