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89745" w14:textId="77777777" w:rsidR="00017249" w:rsidRDefault="00CD1E78">
      <w:pPr>
        <w:pStyle w:val="a6"/>
        <w:widowControl/>
        <w:shd w:val="clear" w:color="auto" w:fill="FFFFFF"/>
        <w:spacing w:beforeAutospacing="0" w:afterAutospacing="0" w:line="560" w:lineRule="exact"/>
        <w:ind w:firstLineChars="0" w:firstLine="0"/>
        <w:jc w:val="center"/>
        <w:rPr>
          <w:rStyle w:val="a7"/>
          <w:rFonts w:ascii="方正小标宋简体" w:eastAsia="方正小标宋简体" w:hAnsi="方正小标宋简体" w:cs="方正小标宋简体"/>
          <w:b w:val="0"/>
          <w:color w:val="0F1115"/>
          <w:sz w:val="40"/>
          <w:szCs w:val="40"/>
          <w:shd w:val="clear" w:color="auto" w:fill="FFFFFF"/>
        </w:rPr>
      </w:pPr>
      <w:r>
        <w:rPr>
          <w:rStyle w:val="a7"/>
          <w:rFonts w:ascii="方正小标宋简体" w:eastAsia="方正小标宋简体" w:hAnsi="方正小标宋简体" w:cs="方正小标宋简体" w:hint="eastAsia"/>
          <w:b w:val="0"/>
          <w:color w:val="0F1115"/>
          <w:sz w:val="40"/>
          <w:szCs w:val="40"/>
          <w:shd w:val="clear" w:color="auto" w:fill="FFFFFF"/>
        </w:rPr>
        <w:t>胡之德：将国家至上刻进西部化学的基因</w:t>
      </w:r>
    </w:p>
    <w:p w14:paraId="2AF41351" w14:textId="6577681F" w:rsidR="0026002D" w:rsidRPr="0026002D" w:rsidRDefault="0026002D" w:rsidP="0026002D">
      <w:pPr>
        <w:spacing w:line="240" w:lineRule="auto"/>
        <w:jc w:val="center"/>
        <w:rPr>
          <w:rFonts w:ascii="楷体_GB2312" w:eastAsia="楷体_GB2312" w:hAnsiTheme="minorHAnsi" w:cstheme="minorBidi"/>
          <w:sz w:val="32"/>
          <w:szCs w:val="32"/>
        </w:rPr>
      </w:pPr>
      <w:r w:rsidRPr="0026002D">
        <w:rPr>
          <w:rFonts w:ascii="楷体_GB2312" w:eastAsia="楷体_GB2312" w:hAnsi="黑体" w:cs="宋体" w:hint="eastAsia"/>
          <w:bCs/>
          <w:color w:val="000000" w:themeColor="text1"/>
          <w:kern w:val="0"/>
          <w:sz w:val="32"/>
          <w:szCs w:val="40"/>
        </w:rPr>
        <w:t>作者：</w:t>
      </w:r>
      <w:r w:rsidRPr="002E4D20">
        <w:rPr>
          <w:rFonts w:ascii="楷体_GB2312" w:eastAsia="楷体_GB2312" w:hAnsi="黑体" w:cs="宋体" w:hint="eastAsia"/>
          <w:bCs/>
          <w:color w:val="000000" w:themeColor="text1"/>
          <w:kern w:val="0"/>
          <w:sz w:val="32"/>
          <w:szCs w:val="40"/>
        </w:rPr>
        <w:t>郑思怡</w:t>
      </w:r>
      <w:r w:rsidRPr="0026002D">
        <w:rPr>
          <w:rFonts w:ascii="楷体_GB2312" w:eastAsia="楷体_GB2312" w:hAnsi="黑体" w:cs="宋体" w:hint="eastAsia"/>
          <w:bCs/>
          <w:color w:val="000000" w:themeColor="text1"/>
          <w:kern w:val="0"/>
          <w:sz w:val="32"/>
          <w:szCs w:val="40"/>
        </w:rPr>
        <w:t xml:space="preserve"> </w:t>
      </w:r>
      <w:r w:rsidRPr="0026002D">
        <w:rPr>
          <w:rFonts w:ascii="楷体_GB2312" w:eastAsia="楷体_GB2312" w:cstheme="minorBidi" w:hint="eastAsia"/>
          <w:bCs/>
          <w:color w:val="000000" w:themeColor="text1"/>
          <w:sz w:val="32"/>
          <w:szCs w:val="40"/>
        </w:rPr>
        <w:t xml:space="preserve"> </w:t>
      </w:r>
      <w:r w:rsidRPr="0026002D">
        <w:rPr>
          <w:rFonts w:ascii="楷体_GB2312" w:eastAsia="楷体_GB2312" w:cstheme="minorBidi"/>
          <w:bCs/>
          <w:color w:val="000000" w:themeColor="text1"/>
          <w:sz w:val="32"/>
          <w:szCs w:val="40"/>
        </w:rPr>
        <w:t xml:space="preserve"> </w:t>
      </w:r>
      <w:r w:rsidRPr="0026002D">
        <w:rPr>
          <w:rFonts w:ascii="楷体_GB2312" w:eastAsia="楷体_GB2312" w:hAnsi="黑体" w:cs="宋体" w:hint="eastAsia"/>
          <w:color w:val="000000" w:themeColor="text1"/>
          <w:kern w:val="0"/>
          <w:sz w:val="32"/>
          <w:szCs w:val="40"/>
        </w:rPr>
        <w:t>指导教师：</w:t>
      </w:r>
      <w:r w:rsidR="002E4D20" w:rsidRPr="002E4D20">
        <w:rPr>
          <w:rFonts w:ascii="楷体_GB2312" w:eastAsia="楷体_GB2312" w:hAnsi="黑体" w:cs="宋体" w:hint="eastAsia"/>
          <w:bCs/>
          <w:color w:val="000000" w:themeColor="text1"/>
          <w:kern w:val="0"/>
          <w:sz w:val="32"/>
          <w:szCs w:val="40"/>
        </w:rPr>
        <w:t>杨仁子</w:t>
      </w:r>
    </w:p>
    <w:p w14:paraId="08400468" w14:textId="77777777" w:rsidR="00017249" w:rsidRPr="0026002D" w:rsidRDefault="00017249">
      <w:pPr>
        <w:pStyle w:val="a6"/>
        <w:widowControl/>
        <w:shd w:val="clear" w:color="auto" w:fill="FFFFFF"/>
        <w:spacing w:beforeAutospacing="0" w:afterAutospacing="0" w:line="560" w:lineRule="exact"/>
        <w:ind w:firstLineChars="0" w:firstLine="0"/>
        <w:jc w:val="center"/>
        <w:rPr>
          <w:rStyle w:val="a7"/>
          <w:rFonts w:ascii="方正小标宋简体" w:eastAsia="方正小标宋简体" w:hAnsi="方正小标宋简体" w:cs="方正小标宋简体"/>
          <w:b w:val="0"/>
          <w:color w:val="0F1115"/>
          <w:sz w:val="40"/>
          <w:szCs w:val="40"/>
          <w:shd w:val="clear" w:color="auto" w:fill="FFFFFF"/>
        </w:rPr>
      </w:pPr>
    </w:p>
    <w:p w14:paraId="1AF5C5E0" w14:textId="77777777" w:rsidR="00017249" w:rsidRDefault="00CD1E78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Style w:val="a7"/>
          <w:rFonts w:ascii="楷体_GB2312" w:eastAsia="楷体_GB2312" w:hAnsi="楷体_GB2312" w:cs="楷体_GB2312"/>
          <w:b w:val="0"/>
          <w:color w:val="0F1115"/>
          <w:sz w:val="32"/>
          <w:szCs w:val="32"/>
          <w:shd w:val="clear" w:color="auto" w:fill="FFFFFF"/>
        </w:rPr>
      </w:pPr>
      <w:r>
        <w:rPr>
          <w:rStyle w:val="a7"/>
          <w:rFonts w:ascii="楷体_GB2312" w:eastAsia="楷体_GB2312" w:hAnsi="楷体_GB2312" w:cs="楷体_GB2312" w:hint="eastAsia"/>
          <w:b w:val="0"/>
          <w:color w:val="0F1115"/>
          <w:sz w:val="32"/>
          <w:szCs w:val="32"/>
          <w:shd w:val="clear" w:color="auto" w:fill="FFFFFF"/>
        </w:rPr>
        <w:t>胡之德，男，中共党员，分析化学家和教育家，1931年生于四川省荣县。1956年毕业于兰州大学化学系，1983年任兰州大学教授，1984年3月任兰州大学副校长，1985年3月到1993年4月任兰州大学校长。先后在国内外学术刊物上发表论文280余篇，著有《分析化学中的溶剂萃取》《分离科学与技术概论》《高效毛细管电泳》和《分光光度分析法》等。曾任中国化学会第二十、二十一届理事，国家教委第一、二届分析化学教学指导委员会成员。</w:t>
      </w:r>
    </w:p>
    <w:p w14:paraId="61B4EFC6" w14:textId="77777777" w:rsidR="00017249" w:rsidRDefault="00017249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Style w:val="a7"/>
          <w:rFonts w:ascii="楷体_GB2312" w:eastAsia="楷体_GB2312" w:hAnsi="楷体_GB2312" w:cs="楷体_GB2312"/>
          <w:b w:val="0"/>
          <w:color w:val="0F1115"/>
          <w:sz w:val="32"/>
          <w:szCs w:val="32"/>
          <w:shd w:val="clear" w:color="auto" w:fill="FFFFFF"/>
        </w:rPr>
      </w:pPr>
    </w:p>
    <w:p w14:paraId="755F711E" w14:textId="3AB3ED45" w:rsidR="00017249" w:rsidRDefault="00CD1E78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1952年夏，新中国首次全国统一高考举行。胡之德，一位来自四川农村的青年，怀揣借来的学费与改变命运的渴望，辗转数日赴兰</w:t>
      </w:r>
      <w:r w:rsidR="00B9172B"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州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求学。那时的中国，百废待兴，文盲率居高不下，“国家急需有文化的人”——正是这样的召唤，让他与一代人毅然走进考场，也走进了历史。</w:t>
      </w:r>
    </w:p>
    <w:p w14:paraId="2CE56BAE" w14:textId="77777777" w:rsidR="00BA4AD7" w:rsidRDefault="00BA4AD7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  <w:shd w:val="clear" w:color="auto" w:fill="FFFFFF"/>
        </w:rPr>
      </w:pPr>
    </w:p>
    <w:p w14:paraId="0C556924" w14:textId="4DF4A9ED" w:rsidR="00BA4AD7" w:rsidRDefault="00BA4AD7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noProof/>
          <w:color w:val="0F1115"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1EA155D5" wp14:editId="0B6DB393">
            <wp:simplePos x="0" y="0"/>
            <wp:positionH relativeFrom="column">
              <wp:posOffset>557530</wp:posOffset>
            </wp:positionH>
            <wp:positionV relativeFrom="paragraph">
              <wp:posOffset>9525</wp:posOffset>
            </wp:positionV>
            <wp:extent cx="3642360" cy="2427605"/>
            <wp:effectExtent l="0" t="0" r="0" b="0"/>
            <wp:wrapTight wrapText="bothSides">
              <wp:wrapPolygon edited="0">
                <wp:start x="0" y="0"/>
                <wp:lineTo x="0" y="21357"/>
                <wp:lineTo x="21464" y="21357"/>
                <wp:lineTo x="21464" y="0"/>
                <wp:lineTo x="0" y="0"/>
              </wp:wrapPolygon>
            </wp:wrapTight>
            <wp:docPr id="1841419337" name="图片 2" descr="男人坐在椅子上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19337" name="图片 2" descr="男人坐在椅子上&#10;&#10;AI 生成的内容可能不正确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360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5A9C70" w14:textId="4EB36471" w:rsidR="00BA4AD7" w:rsidRDefault="00BA4AD7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  <w:shd w:val="clear" w:color="auto" w:fill="FFFFFF"/>
        </w:rPr>
      </w:pPr>
    </w:p>
    <w:p w14:paraId="09247880" w14:textId="49F02F21" w:rsidR="00BA4AD7" w:rsidRDefault="00BA4AD7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  <w:shd w:val="clear" w:color="auto" w:fill="FFFFFF"/>
        </w:rPr>
      </w:pPr>
    </w:p>
    <w:p w14:paraId="564CDC20" w14:textId="7A4DA500" w:rsidR="00BA4AD7" w:rsidRDefault="00BA4AD7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  <w:shd w:val="clear" w:color="auto" w:fill="FFFFFF"/>
        </w:rPr>
      </w:pPr>
    </w:p>
    <w:p w14:paraId="355CC1CC" w14:textId="77777777" w:rsidR="00BA4AD7" w:rsidRDefault="00BA4AD7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  <w:shd w:val="clear" w:color="auto" w:fill="FFFFFF"/>
        </w:rPr>
      </w:pPr>
    </w:p>
    <w:p w14:paraId="69838535" w14:textId="30EEA31F" w:rsidR="00C64432" w:rsidRDefault="00C64432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</w:rPr>
      </w:pPr>
    </w:p>
    <w:p w14:paraId="151C8205" w14:textId="77777777" w:rsidR="00BA4AD7" w:rsidRDefault="00BA4AD7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</w:rPr>
      </w:pPr>
    </w:p>
    <w:p w14:paraId="759A1F16" w14:textId="52048FF1" w:rsidR="00017249" w:rsidRDefault="00CD1E78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初至兰州，满目苍黄，“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当时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兰山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上不仅不长树、连草都没有。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”饮食不惯，宿舍拥挤，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一个学生一个月只能领2斤的米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。然而物质的贫瘠从未冷却理想的温度。冬夜零下二十多度，自习室没有炉火，熄灯后同学们便转战路灯之下，苦读至深夜。很多人的耳朵手脚都冻出了冻疮，但没人抱怨，大家都非常珍惜</w:t>
      </w:r>
      <w:proofErr w:type="gramStart"/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这读书</w:t>
      </w:r>
      <w:proofErr w:type="gramEnd"/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的机会。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“攻读化学是根据国家需求而</w:t>
      </w:r>
      <w:r w:rsidR="00B9172B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分配的，当时完全谈不上说什么兴趣，对化学的兴趣都是随着后面研究的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逐渐深入之后发现的。”同样，在1956年胡之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德分配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留校工作。“当时同学们的工作都是分配的，不谈价钱。为什么不谈价钱呢？大家觉得工作的机会也难得，有工作已经非常不错了，所以都是非常高兴地接收分配。我们的价值观就是国家至上。”</w:t>
      </w:r>
    </w:p>
    <w:p w14:paraId="34A79138" w14:textId="77777777" w:rsidR="00017249" w:rsidRDefault="00B9172B">
      <w:pPr>
        <w:pStyle w:val="a6"/>
        <w:widowControl/>
        <w:spacing w:beforeAutospacing="0" w:afterAutospacing="0" w:line="560" w:lineRule="exact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由于当时化学系新留校的青年教师没有分配住房，胡之德</w:t>
      </w:r>
      <w:r w:rsidR="00CD1E78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和工人王师傅一起住在</w:t>
      </w:r>
      <w:proofErr w:type="gramStart"/>
      <w:r w:rsidR="00CD1E78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化学楼角落</w:t>
      </w:r>
      <w:proofErr w:type="gramEnd"/>
      <w:r w:rsidR="00CD1E78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的燃烧室里。</w:t>
      </w:r>
      <w:r w:rsidR="00CD1E78"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没有设备、没有经费，他却选择了当时极少人涉足的反相无机薄层色谱作为研究方向。他主动帮王师傅打扫楼道，就是为了夜里能“偷偷”进实验室做实验、查文献。</w:t>
      </w:r>
      <w:r w:rsidR="00CD1E78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留校后的胡先生从助教干起，按照当时的规定是没有上课的资格的，主要是批改实验报告、辅导答疑。就这样，</w:t>
      </w:r>
      <w:r w:rsidR="00CD1E78"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六年未上一课，却听遍了化学系所有课程，经历试讲三次才获得了授课的资格。</w:t>
      </w:r>
      <w:r w:rsidR="00CD1E78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最终，在持之以恒的学习、研究和教学下，胡先生在国内外学术刊物上发表SCI论文400余篇，先后获部级成果奖励6次，连续多年入围“高被引学者”榜单。</w:t>
      </w:r>
    </w:p>
    <w:p w14:paraId="1B7ADF7F" w14:textId="586854DA" w:rsidR="00017249" w:rsidRDefault="00BA4AD7">
      <w:pPr>
        <w:pStyle w:val="a6"/>
        <w:widowControl/>
        <w:spacing w:beforeAutospacing="0" w:afterAutospacing="0" w:line="560" w:lineRule="exact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color w:val="0F1115"/>
          <w:sz w:val="32"/>
          <w:szCs w:val="32"/>
          <w:shd w:val="clear" w:color="auto" w:fill="FFFFFF"/>
          <w:lang w:val="zh-CN"/>
        </w:rPr>
        <w:lastRenderedPageBreak/>
        <w:drawing>
          <wp:anchor distT="0" distB="0" distL="114300" distR="114300" simplePos="0" relativeHeight="251659264" behindDoc="1" locked="0" layoutInCell="1" allowOverlap="1" wp14:anchorId="358C1A45" wp14:editId="5265189A">
            <wp:simplePos x="0" y="0"/>
            <wp:positionH relativeFrom="column">
              <wp:posOffset>180975</wp:posOffset>
            </wp:positionH>
            <wp:positionV relativeFrom="paragraph">
              <wp:posOffset>0</wp:posOffset>
            </wp:positionV>
            <wp:extent cx="5274310" cy="3518535"/>
            <wp:effectExtent l="0" t="0" r="2540" b="5715"/>
            <wp:wrapTight wrapText="bothSides">
              <wp:wrapPolygon edited="0">
                <wp:start x="0" y="0"/>
                <wp:lineTo x="0" y="21518"/>
                <wp:lineTo x="21532" y="21518"/>
                <wp:lineTo x="21532" y="0"/>
                <wp:lineTo x="0" y="0"/>
              </wp:wrapPolygon>
            </wp:wrapTight>
            <wp:docPr id="1798826944" name="图片 3" descr="一群人正在用餐聊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826944" name="图片 3" descr="一群人正在用餐聊天&#10;&#10;AI 生成的内容可能不正确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E78"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他坚信“教学科研必须结合”，自编教材、推动开设仪器分析新课，在一片反对声中，把兰大化学带入新的天地。担任系主任、校长之后，他力推师生在国外期刊发文章、破格晋升91位35岁以下青年教师、创办全国高校首个管理科学系……每一次改革，都伴随着不解甚至唾骂。“有老先生把口水吐到我脸上，”但胡之德很坦然</w:t>
      </w:r>
      <w:r w:rsidR="00CD1E78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“我的思想很简单，我认为这些事情是正确的、是国家需求的，就不怕被骂，要对得起未来、对得起子孙后代。”渐渐地，发表文章的人增多了，反对、唾骂的人减少了。经过一段时间的积累，1992年、1993年连续两年，兰州大学发表的SCI论文数量名列全国第三；1995年，在美国《科学周刊》评出的中国最杰出13所大学榜单上，兰州大学位居第六。当时破格晋升的91位高职人员中，已经产生了4位院士。</w:t>
      </w:r>
    </w:p>
    <w:p w14:paraId="53DCCFEC" w14:textId="33D9D67C" w:rsidR="00017249" w:rsidRDefault="00BA4AD7">
      <w:pPr>
        <w:pStyle w:val="a6"/>
        <w:widowControl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color w:val="0F1115"/>
          <w:sz w:val="32"/>
          <w:szCs w:val="32"/>
          <w:shd w:val="clear" w:color="auto" w:fill="FFFFFF"/>
          <w:lang w:val="zh-CN"/>
        </w:rPr>
        <w:lastRenderedPageBreak/>
        <w:drawing>
          <wp:anchor distT="0" distB="0" distL="114300" distR="114300" simplePos="0" relativeHeight="251659776" behindDoc="1" locked="0" layoutInCell="1" allowOverlap="1" wp14:anchorId="0F33BF7E" wp14:editId="47062924">
            <wp:simplePos x="0" y="0"/>
            <wp:positionH relativeFrom="column">
              <wp:posOffset>390525</wp:posOffset>
            </wp:positionH>
            <wp:positionV relativeFrom="paragraph">
              <wp:posOffset>5181600</wp:posOffset>
            </wp:positionV>
            <wp:extent cx="4654550" cy="3105150"/>
            <wp:effectExtent l="0" t="0" r="0" b="0"/>
            <wp:wrapTight wrapText="bothSides">
              <wp:wrapPolygon edited="0">
                <wp:start x="0" y="0"/>
                <wp:lineTo x="0" y="21467"/>
                <wp:lineTo x="21482" y="21467"/>
                <wp:lineTo x="21482" y="0"/>
                <wp:lineTo x="0" y="0"/>
              </wp:wrapPolygon>
            </wp:wrapTight>
            <wp:docPr id="872510130" name="图片 4" descr="一群年轻人在房间里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10130" name="图片 4" descr="一群年轻人在房间里&#10;&#10;AI 生成的内容可能不正确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5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E78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新生入校时的一句</w:t>
      </w:r>
      <w:r w:rsidR="00B9172B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话“不知道有兰州大学，是被分配到这里来的，”一直到现在都对胡之德刺激很大。胡之德</w:t>
      </w:r>
      <w:r w:rsidR="00CD1E78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下定决心要提高兰州大学的知名度。经过反复地</w:t>
      </w:r>
      <w:r w:rsidR="00B9172B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思索，胡之德总结出了以下三个做法：办兰大的刊物，鼓励兰大学者在国外期刊发表文章，鼓励学生出去交流。胡之德</w:t>
      </w:r>
      <w:r w:rsidR="00CD1E78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认为，“要让其他单位的学者将文章发表在兰州大学的相关期刊上；要通过在国外学术期刊发表文章让别人知道兰州大学在做什么工作，要将中华民族的旗帜插到人类科学文化宝库之中；要鼓励同学们走出去，展示兰大人的精神风貌，在国内外各领域各单位都有优秀的兰大人身影。”学校知名度的提高在</w:t>
      </w:r>
      <w:r w:rsidR="00B9172B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上世纪</w:t>
      </w:r>
      <w:r w:rsidR="00CD1E78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80年代尤为凸显，标志性事件之一便是在全国赴美留学考试中，兰大连续5年夺得全国个人或集体第一。新华社记者屈维英专门撰文《兰大为何“状元”多》，刊登在1986年第8期《瞭望周刊》上。</w:t>
      </w:r>
    </w:p>
    <w:p w14:paraId="592160D5" w14:textId="58F7C1FC" w:rsidR="00017249" w:rsidRDefault="00CD1E78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F1115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lastRenderedPageBreak/>
        <w:t>在他心中，大学的使命不仅是传播知识，更是塑造精神。从1952</w:t>
      </w:r>
      <w:r w:rsidR="00474964"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年入学至今，胡之德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就一直坚守在兰大，用实际行动</w:t>
      </w:r>
      <w:proofErr w:type="gramStart"/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诠释着</w:t>
      </w:r>
      <w:proofErr w:type="gramEnd"/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兰大校训和1986年3</w:t>
      </w:r>
      <w:r w:rsidR="00474964"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月由其确定的兰大学风。胡之德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说，“党员要遵守《党章》的规定，不提任何要求，要服从党的安排，自己必须克服遇到的困难、把活干好。在平凡的工作岗位上锻炼、在平凡的工作岗位上做出贡献，在平凡的工作岗位上要做出较好的贡献。”也</w:t>
      </w:r>
      <w:r w:rsidR="00635F7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正是有着以胡之德为代表的一代</w:t>
      </w:r>
      <w:proofErr w:type="gramStart"/>
      <w:r w:rsidR="00635F7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代</w:t>
      </w:r>
      <w:proofErr w:type="gramEnd"/>
      <w:r w:rsidR="00635F7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先辈坚守西部、服务国家，孕育出了兰大化学精神——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“团结合作、艰苦奋斗、开放创新</w:t>
      </w:r>
      <w:r w:rsidR="00635F77"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” 。</w:t>
      </w:r>
    </w:p>
    <w:p w14:paraId="708CABE2" w14:textId="77777777" w:rsidR="00017249" w:rsidRDefault="00CD1E78">
      <w:pPr>
        <w:pStyle w:val="a6"/>
        <w:widowControl/>
        <w:shd w:val="clear" w:color="auto" w:fill="FFFFFF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从</w:t>
      </w:r>
      <w:r w:rsidR="00635F77"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无树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荒山到化学高峰，从西北一隅到世界科学舞台，胡之德用一生诠释何为“国家至上”。他说：“人生是一条曲线，绝不是一条直线。成功只有一次，曲折却有无数次。”而他正是在无数曲折中，写下了属于自己的——也是中国的——奋斗诗篇。</w:t>
      </w:r>
    </w:p>
    <w:sectPr w:rsidR="000172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13BFB" w14:textId="77777777" w:rsidR="00F31A3B" w:rsidRDefault="00F31A3B">
      <w:pPr>
        <w:spacing w:line="240" w:lineRule="auto"/>
        <w:ind w:firstLine="480"/>
      </w:pPr>
      <w:r>
        <w:separator/>
      </w:r>
    </w:p>
  </w:endnote>
  <w:endnote w:type="continuationSeparator" w:id="0">
    <w:p w14:paraId="52FC9DE8" w14:textId="77777777" w:rsidR="00F31A3B" w:rsidRDefault="00F31A3B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ource Han Sans TW Normal">
    <w:altName w:val="Microsoft JhengHei UI Light"/>
    <w:charset w:val="88"/>
    <w:family w:val="auto"/>
    <w:pitch w:val="default"/>
    <w:sig w:usb0="00000000" w:usb1="00000000" w:usb2="00000016" w:usb3="00000000" w:csb0="60120107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36873C06-F613-4953-8B26-FE2602E48CB6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8D253CB7-2637-4E62-A572-B19935A37E9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82EEE98B-071B-4052-A371-D997347404C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758DC" w14:textId="77777777" w:rsidR="0026002D" w:rsidRDefault="0026002D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0EE05" w14:textId="77777777" w:rsidR="00017249" w:rsidRDefault="00CD1E78">
    <w:pPr>
      <w:pStyle w:val="a3"/>
      <w:ind w:firstLineChars="0"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2E33B0" wp14:editId="2881A06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39BD6" w14:textId="77777777" w:rsidR="00017249" w:rsidRDefault="00CD1E78">
                          <w:pPr>
                            <w:pStyle w:val="a3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6443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2E33B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0FF39BD6" w14:textId="77777777" w:rsidR="00017249" w:rsidRDefault="00CD1E78">
                    <w:pPr>
                      <w:pStyle w:val="a3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6443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90571" w14:textId="77777777" w:rsidR="0026002D" w:rsidRDefault="0026002D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4B120" w14:textId="77777777" w:rsidR="00F31A3B" w:rsidRDefault="00F31A3B">
      <w:pPr>
        <w:ind w:firstLine="480"/>
      </w:pPr>
      <w:r>
        <w:separator/>
      </w:r>
    </w:p>
  </w:footnote>
  <w:footnote w:type="continuationSeparator" w:id="0">
    <w:p w14:paraId="36BB8672" w14:textId="77777777" w:rsidR="00F31A3B" w:rsidRDefault="00F31A3B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F9E8E" w14:textId="77777777" w:rsidR="0026002D" w:rsidRDefault="0026002D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8BB02" w14:textId="77777777" w:rsidR="0026002D" w:rsidRDefault="0026002D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90D64" w14:textId="77777777" w:rsidR="0026002D" w:rsidRDefault="0026002D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249"/>
    <w:rsid w:val="00017249"/>
    <w:rsid w:val="0026002D"/>
    <w:rsid w:val="002E4D20"/>
    <w:rsid w:val="00474964"/>
    <w:rsid w:val="00635F77"/>
    <w:rsid w:val="00B9172B"/>
    <w:rsid w:val="00BA4AD7"/>
    <w:rsid w:val="00C64432"/>
    <w:rsid w:val="00CD1E78"/>
    <w:rsid w:val="00E4528F"/>
    <w:rsid w:val="00F31A3B"/>
    <w:rsid w:val="031C2FB3"/>
    <w:rsid w:val="0C3E71D6"/>
    <w:rsid w:val="0EE17339"/>
    <w:rsid w:val="128C420E"/>
    <w:rsid w:val="14707EDA"/>
    <w:rsid w:val="175D35CF"/>
    <w:rsid w:val="17D0265A"/>
    <w:rsid w:val="1AA66E7A"/>
    <w:rsid w:val="1D666D95"/>
    <w:rsid w:val="1E442FDF"/>
    <w:rsid w:val="1EF94A42"/>
    <w:rsid w:val="20BA1578"/>
    <w:rsid w:val="251D6DF2"/>
    <w:rsid w:val="279A7D67"/>
    <w:rsid w:val="290860F5"/>
    <w:rsid w:val="2AF74609"/>
    <w:rsid w:val="2B5D7831"/>
    <w:rsid w:val="2F364819"/>
    <w:rsid w:val="310F7ED7"/>
    <w:rsid w:val="3219337A"/>
    <w:rsid w:val="3242719F"/>
    <w:rsid w:val="3538471B"/>
    <w:rsid w:val="3A4F1DF1"/>
    <w:rsid w:val="3EF4656D"/>
    <w:rsid w:val="3FB21F0F"/>
    <w:rsid w:val="40367A1B"/>
    <w:rsid w:val="40693C3C"/>
    <w:rsid w:val="421B6ABF"/>
    <w:rsid w:val="43B943E8"/>
    <w:rsid w:val="47AE06A6"/>
    <w:rsid w:val="4B5A4F93"/>
    <w:rsid w:val="4BD100FB"/>
    <w:rsid w:val="4C0A2D3F"/>
    <w:rsid w:val="4F3159C1"/>
    <w:rsid w:val="50201C60"/>
    <w:rsid w:val="51EA4B1D"/>
    <w:rsid w:val="54E87AB4"/>
    <w:rsid w:val="57C2639A"/>
    <w:rsid w:val="57D72391"/>
    <w:rsid w:val="5A494CAD"/>
    <w:rsid w:val="5F891D6C"/>
    <w:rsid w:val="5FFA069B"/>
    <w:rsid w:val="605162C2"/>
    <w:rsid w:val="606B7E4D"/>
    <w:rsid w:val="66BC4F96"/>
    <w:rsid w:val="694C1F68"/>
    <w:rsid w:val="70853FB1"/>
    <w:rsid w:val="74422123"/>
    <w:rsid w:val="7586788F"/>
    <w:rsid w:val="76010E26"/>
    <w:rsid w:val="7929713A"/>
    <w:rsid w:val="7A3F3423"/>
    <w:rsid w:val="7B884DA7"/>
    <w:rsid w:val="7D2911ED"/>
    <w:rsid w:val="7EA4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BEA9A8"/>
  <w15:docId w15:val="{CEFA3360-5F31-4FC8-9E5C-0514C69C4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64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360" w:line="240" w:lineRule="auto"/>
      <w:ind w:firstLineChars="0" w:firstLine="0"/>
      <w:jc w:val="center"/>
      <w:outlineLvl w:val="0"/>
    </w:pPr>
    <w:rPr>
      <w:rFonts w:eastAsia="黑体"/>
      <w:b/>
      <w:kern w:val="44"/>
      <w:sz w:val="32"/>
    </w:rPr>
  </w:style>
  <w:style w:type="paragraph" w:styleId="2">
    <w:name w:val="heading 2"/>
    <w:basedOn w:val="a"/>
    <w:next w:val="a"/>
    <w:semiHidden/>
    <w:unhideWhenUsed/>
    <w:qFormat/>
    <w:pPr>
      <w:jc w:val="left"/>
      <w:outlineLvl w:val="1"/>
    </w:pPr>
    <w:rPr>
      <w:rFonts w:ascii="宋体" w:eastAsia="黑体" w:hAnsi="宋体" w:hint="eastAsia"/>
      <w:b/>
      <w:bCs/>
      <w:kern w:val="0"/>
      <w:sz w:val="28"/>
      <w:szCs w:val="36"/>
    </w:rPr>
  </w:style>
  <w:style w:type="paragraph" w:styleId="3">
    <w:name w:val="heading 3"/>
    <w:basedOn w:val="a"/>
    <w:next w:val="a"/>
    <w:link w:val="30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="240" w:after="120" w:line="240" w:lineRule="auto"/>
      <w:jc w:val="left"/>
      <w:outlineLvl w:val="3"/>
    </w:pPr>
    <w:rPr>
      <w:rFonts w:ascii="宋体" w:eastAsia="黑体" w:hAnsi="宋体" w:hint="eastAsia"/>
      <w:bCs/>
      <w:kern w:val="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5">
    <w:name w:val="footnote text"/>
    <w:basedOn w:val="a"/>
    <w:qFormat/>
    <w:pPr>
      <w:kinsoku w:val="0"/>
      <w:snapToGrid w:val="0"/>
      <w:spacing w:line="240" w:lineRule="auto"/>
      <w:ind w:firstLineChars="0" w:firstLine="0"/>
      <w:jc w:val="left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</w:rPr>
  </w:style>
  <w:style w:type="character" w:styleId="a7">
    <w:name w:val="Strong"/>
    <w:basedOn w:val="a0"/>
    <w:qFormat/>
    <w:rPr>
      <w:b/>
    </w:rPr>
  </w:style>
  <w:style w:type="character" w:customStyle="1" w:styleId="10">
    <w:name w:val="标题 1 字符"/>
    <w:link w:val="1"/>
    <w:qFormat/>
    <w:rPr>
      <w:rFonts w:eastAsia="黑体"/>
      <w:b/>
      <w:kern w:val="44"/>
      <w:sz w:val="32"/>
    </w:rPr>
  </w:style>
  <w:style w:type="paragraph" w:customStyle="1" w:styleId="11">
    <w:name w:val="参考文献1"/>
    <w:basedOn w:val="a"/>
    <w:qFormat/>
    <w:pPr>
      <w:kinsoku w:val="0"/>
      <w:snapToGrid w:val="0"/>
      <w:spacing w:line="240" w:lineRule="auto"/>
      <w:ind w:firstLineChars="0" w:firstLine="0"/>
      <w:jc w:val="left"/>
    </w:pPr>
    <w:rPr>
      <w:rFonts w:eastAsia="Source Han Sans TW Normal"/>
    </w:rPr>
  </w:style>
  <w:style w:type="character" w:customStyle="1" w:styleId="30">
    <w:name w:val="标题 3 字符"/>
    <w:link w:val="3"/>
    <w:qFormat/>
    <w:rPr>
      <w:rFonts w:ascii="宋体" w:eastAsia="楷体" w:hAnsi="宋体" w:cs="宋体" w:hint="eastAsia"/>
      <w:b/>
      <w:bCs/>
      <w:kern w:val="0"/>
      <w:sz w:val="24"/>
      <w:szCs w:val="27"/>
      <w:lang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hong YE</cp:lastModifiedBy>
  <cp:revision>7</cp:revision>
  <dcterms:created xsi:type="dcterms:W3CDTF">2025-02-02T13:44:00Z</dcterms:created>
  <dcterms:modified xsi:type="dcterms:W3CDTF">2026-09-21T06:39:00Z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FEC02F9782C34BE3B145366B6AF724AA_12</vt:lpwstr>
  </property>
  <property fmtid="{D5CDD505-2E9C-101B-9397-08002B2CF9AE}" pid="4" name="KSOTemplateDocerSaveRecord">
    <vt:lpwstr>eyJoZGlkIjoiZWU0YTMzNzdiNDU2MzZlYThhZTM0ZDVjY2VkYzBkNDYiLCJ1c2VySWQiOiIyODgzNDU1NzgifQ==</vt:lpwstr>
  </property>
</Properties>
</file>