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F8" w:rsidRDefault="005F16F8" w:rsidP="00234704">
      <w:pPr>
        <w:spacing w:line="360" w:lineRule="auto"/>
        <w:jc w:val="center"/>
        <w:rPr>
          <w:b/>
          <w:sz w:val="36"/>
          <w:szCs w:val="36"/>
        </w:rPr>
      </w:pPr>
      <w:r w:rsidRPr="00E62BA2">
        <w:rPr>
          <w:rFonts w:hint="eastAsia"/>
          <w:b/>
          <w:sz w:val="36"/>
          <w:szCs w:val="36"/>
        </w:rPr>
        <w:t>兰州大学离退休教职工党委</w:t>
      </w:r>
      <w:r w:rsidRPr="00E62BA2">
        <w:rPr>
          <w:rFonts w:hint="eastAsia"/>
          <w:b/>
          <w:sz w:val="36"/>
          <w:szCs w:val="36"/>
        </w:rPr>
        <w:t>2</w:t>
      </w:r>
      <w:r w:rsidR="00234704" w:rsidRPr="00E62BA2">
        <w:rPr>
          <w:rFonts w:hint="eastAsia"/>
          <w:b/>
          <w:sz w:val="36"/>
          <w:szCs w:val="36"/>
        </w:rPr>
        <w:t>016</w:t>
      </w:r>
      <w:r w:rsidRPr="00E62BA2">
        <w:rPr>
          <w:rFonts w:hint="eastAsia"/>
          <w:b/>
          <w:sz w:val="36"/>
          <w:szCs w:val="36"/>
        </w:rPr>
        <w:t>年学习计划</w:t>
      </w:r>
    </w:p>
    <w:p w:rsidR="00E62BA2" w:rsidRPr="00E62BA2" w:rsidRDefault="00E62BA2" w:rsidP="00234704">
      <w:pPr>
        <w:spacing w:line="360" w:lineRule="auto"/>
        <w:jc w:val="center"/>
        <w:rPr>
          <w:b/>
          <w:sz w:val="36"/>
          <w:szCs w:val="36"/>
        </w:rPr>
      </w:pPr>
    </w:p>
    <w:p w:rsidR="005F16F8" w:rsidRDefault="005F16F8" w:rsidP="00B00DE8">
      <w:pPr>
        <w:spacing w:line="360" w:lineRule="auto"/>
        <w:ind w:firstLineChars="200" w:firstLine="560"/>
        <w:jc w:val="left"/>
        <w:rPr>
          <w:sz w:val="28"/>
          <w:szCs w:val="28"/>
        </w:rPr>
      </w:pPr>
      <w:r w:rsidRPr="00820B48">
        <w:rPr>
          <w:rFonts w:hint="eastAsia"/>
          <w:sz w:val="28"/>
          <w:szCs w:val="28"/>
        </w:rPr>
        <w:t>根据</w:t>
      </w:r>
      <w:r w:rsidR="00CE6B0F">
        <w:rPr>
          <w:rFonts w:hint="eastAsia"/>
          <w:sz w:val="28"/>
          <w:szCs w:val="28"/>
        </w:rPr>
        <w:t>兰州大学</w:t>
      </w:r>
      <w:r w:rsidRPr="00820B48">
        <w:rPr>
          <w:rFonts w:hint="eastAsia"/>
          <w:sz w:val="28"/>
          <w:szCs w:val="28"/>
        </w:rPr>
        <w:t>《关于进一步加强和改进校院两级党组织中心组学习的实施意见》</w:t>
      </w:r>
      <w:r w:rsidR="00CE6B0F">
        <w:rPr>
          <w:rFonts w:hint="eastAsia"/>
          <w:sz w:val="28"/>
          <w:szCs w:val="28"/>
        </w:rPr>
        <w:t>（</w:t>
      </w:r>
      <w:r w:rsidR="00CE6B0F" w:rsidRPr="00820B48">
        <w:rPr>
          <w:rFonts w:hint="eastAsia"/>
          <w:sz w:val="28"/>
          <w:szCs w:val="28"/>
        </w:rPr>
        <w:t>校党委发〔</w:t>
      </w:r>
      <w:r w:rsidR="00CE6B0F" w:rsidRPr="00820B48">
        <w:rPr>
          <w:rFonts w:hint="eastAsia"/>
          <w:sz w:val="28"/>
          <w:szCs w:val="28"/>
        </w:rPr>
        <w:t>2015</w:t>
      </w:r>
      <w:r w:rsidR="00CE6B0F" w:rsidRPr="00820B48">
        <w:rPr>
          <w:rFonts w:hint="eastAsia"/>
          <w:sz w:val="28"/>
          <w:szCs w:val="28"/>
        </w:rPr>
        <w:t>〕</w:t>
      </w:r>
      <w:r w:rsidR="00CE6B0F" w:rsidRPr="00820B48">
        <w:rPr>
          <w:rFonts w:hint="eastAsia"/>
          <w:sz w:val="28"/>
          <w:szCs w:val="28"/>
        </w:rPr>
        <w:t>7</w:t>
      </w:r>
      <w:r w:rsidR="00CE6B0F" w:rsidRPr="00820B48">
        <w:rPr>
          <w:rFonts w:hint="eastAsia"/>
          <w:sz w:val="28"/>
          <w:szCs w:val="28"/>
        </w:rPr>
        <w:t>号</w:t>
      </w:r>
      <w:r w:rsidR="00CE6B0F">
        <w:rPr>
          <w:rFonts w:hint="eastAsia"/>
          <w:sz w:val="28"/>
          <w:szCs w:val="28"/>
        </w:rPr>
        <w:t>）</w:t>
      </w:r>
      <w:r w:rsidR="009A4845">
        <w:rPr>
          <w:rFonts w:hint="eastAsia"/>
          <w:sz w:val="28"/>
          <w:szCs w:val="28"/>
        </w:rPr>
        <w:t>、《</w:t>
      </w:r>
      <w:r w:rsidR="009A4845" w:rsidRPr="009A4845">
        <w:rPr>
          <w:rFonts w:ascii="Calibri" w:eastAsia="宋体" w:hAnsi="Calibri" w:cs="Times New Roman"/>
          <w:sz w:val="28"/>
          <w:szCs w:val="28"/>
        </w:rPr>
        <w:t>201</w:t>
      </w:r>
      <w:r w:rsidR="009A4845" w:rsidRPr="009A4845">
        <w:rPr>
          <w:rFonts w:ascii="Calibri" w:eastAsia="宋体" w:hAnsi="Calibri" w:cs="Times New Roman" w:hint="eastAsia"/>
          <w:sz w:val="28"/>
          <w:szCs w:val="28"/>
        </w:rPr>
        <w:t>6</w:t>
      </w:r>
      <w:r w:rsidR="009A4845" w:rsidRPr="009A4845">
        <w:rPr>
          <w:rFonts w:ascii="Calibri" w:eastAsia="宋体" w:hAnsi="Calibri" w:cs="Times New Roman" w:hint="eastAsia"/>
          <w:sz w:val="28"/>
          <w:szCs w:val="28"/>
        </w:rPr>
        <w:t>年校院两级党组织中心组学习安排意见</w:t>
      </w:r>
      <w:r w:rsidR="009A4845" w:rsidRPr="009A4845">
        <w:rPr>
          <w:rFonts w:hint="eastAsia"/>
          <w:sz w:val="28"/>
          <w:szCs w:val="28"/>
        </w:rPr>
        <w:t>》</w:t>
      </w:r>
      <w:r w:rsidR="00CE6B0F">
        <w:rPr>
          <w:rFonts w:hint="eastAsia"/>
          <w:sz w:val="28"/>
          <w:szCs w:val="28"/>
        </w:rPr>
        <w:t>（校党委发</w:t>
      </w:r>
      <w:r w:rsidR="00CE6B0F" w:rsidRPr="009A4845">
        <w:rPr>
          <w:rFonts w:hint="eastAsia"/>
          <w:sz w:val="28"/>
          <w:szCs w:val="28"/>
        </w:rPr>
        <w:t>〔</w:t>
      </w:r>
      <w:r w:rsidR="00CE6B0F" w:rsidRPr="009A4845">
        <w:rPr>
          <w:rFonts w:hint="eastAsia"/>
          <w:sz w:val="28"/>
          <w:szCs w:val="28"/>
        </w:rPr>
        <w:t>2016</w:t>
      </w:r>
      <w:r w:rsidR="00CE6B0F" w:rsidRPr="009A4845">
        <w:rPr>
          <w:rFonts w:hint="eastAsia"/>
          <w:sz w:val="28"/>
          <w:szCs w:val="28"/>
        </w:rPr>
        <w:t>〕</w:t>
      </w:r>
      <w:r w:rsidR="00CE6B0F">
        <w:rPr>
          <w:rFonts w:hint="eastAsia"/>
          <w:sz w:val="28"/>
          <w:szCs w:val="28"/>
        </w:rPr>
        <w:t>32</w:t>
      </w:r>
      <w:r w:rsidR="00CE6B0F">
        <w:rPr>
          <w:rFonts w:hint="eastAsia"/>
          <w:sz w:val="28"/>
          <w:szCs w:val="28"/>
        </w:rPr>
        <w:t>号）和</w:t>
      </w:r>
      <w:r w:rsidR="009A4845" w:rsidRPr="009A4845">
        <w:rPr>
          <w:rFonts w:hint="eastAsia"/>
          <w:sz w:val="28"/>
          <w:szCs w:val="28"/>
        </w:rPr>
        <w:t>《兰州大学</w:t>
      </w:r>
      <w:r w:rsidR="009A4845" w:rsidRPr="009A4845">
        <w:rPr>
          <w:rFonts w:hint="eastAsia"/>
          <w:sz w:val="28"/>
          <w:szCs w:val="28"/>
        </w:rPr>
        <w:t>2016</w:t>
      </w:r>
      <w:r w:rsidR="009A4845" w:rsidRPr="009A4845">
        <w:rPr>
          <w:rFonts w:hint="eastAsia"/>
          <w:sz w:val="28"/>
          <w:szCs w:val="28"/>
        </w:rPr>
        <w:t>年教职工政治理论学习安排》</w:t>
      </w:r>
      <w:r w:rsidR="00CE6B0F">
        <w:rPr>
          <w:rFonts w:hint="eastAsia"/>
          <w:sz w:val="28"/>
          <w:szCs w:val="28"/>
        </w:rPr>
        <w:t>（</w:t>
      </w:r>
      <w:r w:rsidR="00CE6B0F" w:rsidRPr="009A4845">
        <w:rPr>
          <w:rFonts w:hint="eastAsia"/>
          <w:sz w:val="28"/>
          <w:szCs w:val="28"/>
        </w:rPr>
        <w:t>党宣发〔</w:t>
      </w:r>
      <w:r w:rsidR="00CE6B0F" w:rsidRPr="009A4845">
        <w:rPr>
          <w:rFonts w:hint="eastAsia"/>
          <w:sz w:val="28"/>
          <w:szCs w:val="28"/>
        </w:rPr>
        <w:t>2016</w:t>
      </w:r>
      <w:r w:rsidR="00CE6B0F" w:rsidRPr="009A4845">
        <w:rPr>
          <w:rFonts w:hint="eastAsia"/>
          <w:sz w:val="28"/>
          <w:szCs w:val="28"/>
        </w:rPr>
        <w:t>〕</w:t>
      </w:r>
      <w:r w:rsidR="00CE6B0F" w:rsidRPr="009A4845">
        <w:rPr>
          <w:rFonts w:hint="eastAsia"/>
          <w:sz w:val="28"/>
          <w:szCs w:val="28"/>
        </w:rPr>
        <w:t>1</w:t>
      </w:r>
      <w:r w:rsidR="00CE6B0F" w:rsidRPr="009A4845">
        <w:rPr>
          <w:rFonts w:hint="eastAsia"/>
          <w:sz w:val="28"/>
          <w:szCs w:val="28"/>
        </w:rPr>
        <w:t>号</w:t>
      </w:r>
      <w:r w:rsidR="00CE6B0F">
        <w:rPr>
          <w:rFonts w:hint="eastAsia"/>
          <w:sz w:val="28"/>
          <w:szCs w:val="28"/>
        </w:rPr>
        <w:t>）</w:t>
      </w:r>
      <w:r w:rsidR="009A4845">
        <w:rPr>
          <w:rFonts w:hint="eastAsia"/>
          <w:sz w:val="28"/>
          <w:szCs w:val="28"/>
        </w:rPr>
        <w:t>要求</w:t>
      </w:r>
      <w:r w:rsidRPr="00820B48">
        <w:rPr>
          <w:rFonts w:hint="eastAsia"/>
          <w:sz w:val="28"/>
          <w:szCs w:val="28"/>
        </w:rPr>
        <w:t>，现对离退休教职工党委中心学习组和</w:t>
      </w:r>
      <w:r w:rsidR="00206A5F">
        <w:rPr>
          <w:rFonts w:hint="eastAsia"/>
          <w:sz w:val="28"/>
          <w:szCs w:val="28"/>
        </w:rPr>
        <w:t>所属</w:t>
      </w:r>
      <w:r w:rsidR="009B692E">
        <w:rPr>
          <w:rFonts w:hint="eastAsia"/>
          <w:sz w:val="28"/>
          <w:szCs w:val="28"/>
        </w:rPr>
        <w:t>各</w:t>
      </w:r>
      <w:r w:rsidRPr="00820B48">
        <w:rPr>
          <w:rFonts w:hint="eastAsia"/>
          <w:sz w:val="28"/>
          <w:szCs w:val="28"/>
        </w:rPr>
        <w:t>党支部学习活动安排如下。</w:t>
      </w:r>
    </w:p>
    <w:p w:rsidR="001F7F12" w:rsidRPr="00820B48" w:rsidRDefault="001F7F12" w:rsidP="00B00DE8">
      <w:pPr>
        <w:spacing w:line="360" w:lineRule="auto"/>
        <w:ind w:firstLineChars="200" w:firstLine="560"/>
        <w:jc w:val="left"/>
        <w:rPr>
          <w:sz w:val="28"/>
          <w:szCs w:val="28"/>
        </w:rPr>
      </w:pPr>
    </w:p>
    <w:p w:rsidR="005F16F8" w:rsidRPr="00FB498A" w:rsidRDefault="005F16F8" w:rsidP="00B00DE8">
      <w:pPr>
        <w:pStyle w:val="a5"/>
        <w:numPr>
          <w:ilvl w:val="0"/>
          <w:numId w:val="1"/>
        </w:numPr>
        <w:spacing w:line="360" w:lineRule="auto"/>
        <w:ind w:firstLineChars="0"/>
        <w:jc w:val="center"/>
        <w:rPr>
          <w:b/>
          <w:sz w:val="28"/>
          <w:szCs w:val="28"/>
        </w:rPr>
      </w:pPr>
      <w:r w:rsidRPr="00FB498A">
        <w:rPr>
          <w:rFonts w:hint="eastAsia"/>
          <w:b/>
          <w:sz w:val="28"/>
          <w:szCs w:val="28"/>
        </w:rPr>
        <w:t>党委中心学习组学习活动安排</w:t>
      </w:r>
    </w:p>
    <w:p w:rsidR="005F16F8" w:rsidRPr="00820B48" w:rsidRDefault="005F16F8" w:rsidP="00B00DE8">
      <w:pPr>
        <w:spacing w:line="360" w:lineRule="auto"/>
        <w:jc w:val="center"/>
        <w:rPr>
          <w:sz w:val="28"/>
          <w:szCs w:val="28"/>
        </w:rPr>
      </w:pPr>
      <w:r w:rsidRPr="00820B48">
        <w:rPr>
          <w:rFonts w:hint="eastAsia"/>
          <w:sz w:val="28"/>
          <w:szCs w:val="28"/>
        </w:rPr>
        <w:t>（一）指导思想</w:t>
      </w:r>
    </w:p>
    <w:p w:rsidR="005F16F8" w:rsidRPr="00820B48" w:rsidRDefault="005F16F8" w:rsidP="00B00DE8">
      <w:pPr>
        <w:spacing w:line="360" w:lineRule="auto"/>
        <w:ind w:firstLineChars="200" w:firstLine="560"/>
        <w:rPr>
          <w:sz w:val="28"/>
          <w:szCs w:val="28"/>
        </w:rPr>
      </w:pPr>
      <w:r w:rsidRPr="00820B48">
        <w:rPr>
          <w:rFonts w:hint="eastAsia"/>
          <w:sz w:val="28"/>
          <w:szCs w:val="28"/>
        </w:rPr>
        <w:t>坚持以邓小平理论、“三个代表”重要思想、科学发展观为指导，深入学习贯彻党的十八大</w:t>
      </w:r>
      <w:r w:rsidR="00EB18DE" w:rsidRPr="00EB18DE">
        <w:rPr>
          <w:rFonts w:ascii="Calibri" w:eastAsia="宋体" w:hAnsi="Calibri" w:cs="Times New Roman" w:hint="eastAsia"/>
          <w:sz w:val="28"/>
          <w:szCs w:val="28"/>
        </w:rPr>
        <w:t>和十八届历次全会</w:t>
      </w:r>
      <w:r w:rsidRPr="00820B48">
        <w:rPr>
          <w:rFonts w:hint="eastAsia"/>
          <w:sz w:val="28"/>
          <w:szCs w:val="28"/>
        </w:rPr>
        <w:t>精神，全面系统持久学习贯彻习近平总书记系列重要讲话精神，准确领会精神实质，深刻把握精髓要义。</w:t>
      </w:r>
      <w:r w:rsidR="00EB18DE" w:rsidRPr="00EB18DE">
        <w:rPr>
          <w:rFonts w:ascii="Calibri" w:eastAsia="宋体" w:hAnsi="Calibri" w:cs="Times New Roman" w:hint="eastAsia"/>
          <w:sz w:val="28"/>
          <w:szCs w:val="28"/>
        </w:rPr>
        <w:t>深入开展“两学一做”学习教育</w:t>
      </w:r>
      <w:r w:rsidR="00EB18DE" w:rsidRPr="00EB18DE">
        <w:rPr>
          <w:rFonts w:ascii="Calibri" w:eastAsia="宋体" w:hAnsi="Calibri" w:cs="Times New Roman" w:hint="eastAsia"/>
          <w:sz w:val="28"/>
          <w:szCs w:val="28"/>
        </w:rPr>
        <w:t>,</w:t>
      </w:r>
      <w:r w:rsidR="00EB18DE" w:rsidRPr="00EB18DE">
        <w:rPr>
          <w:rFonts w:hint="eastAsia"/>
          <w:sz w:val="28"/>
          <w:szCs w:val="28"/>
        </w:rPr>
        <w:t xml:space="preserve"> </w:t>
      </w:r>
      <w:r w:rsidR="00EB18DE" w:rsidRPr="00820B48">
        <w:rPr>
          <w:rFonts w:hint="eastAsia"/>
          <w:sz w:val="28"/>
          <w:szCs w:val="28"/>
        </w:rPr>
        <w:t>坚持理论联系实际，</w:t>
      </w:r>
      <w:r w:rsidR="00EB18DE" w:rsidRPr="00EB18DE">
        <w:rPr>
          <w:rFonts w:ascii="Calibri" w:eastAsia="宋体" w:hAnsi="Calibri" w:cs="Times New Roman" w:hint="eastAsia"/>
          <w:sz w:val="28"/>
          <w:szCs w:val="28"/>
        </w:rPr>
        <w:t>巩固拓展“三严三实”专题教育成果，</w:t>
      </w:r>
      <w:r w:rsidRPr="00820B48">
        <w:rPr>
          <w:rFonts w:hint="eastAsia"/>
          <w:sz w:val="28"/>
          <w:szCs w:val="28"/>
        </w:rPr>
        <w:t>注重梳理解决工作中的热点难点问题，通过聚焦学习重点，拓展学习内容，改进学习方式，营造学习氛围，进一步提高党委科学决策、民主决策、依法决策能力。</w:t>
      </w:r>
    </w:p>
    <w:p w:rsidR="005F16F8" w:rsidRPr="00820B48" w:rsidRDefault="005F16F8" w:rsidP="00B00DE8">
      <w:pPr>
        <w:spacing w:line="360" w:lineRule="auto"/>
        <w:jc w:val="center"/>
        <w:rPr>
          <w:sz w:val="28"/>
          <w:szCs w:val="28"/>
        </w:rPr>
      </w:pPr>
      <w:r w:rsidRPr="00820B48">
        <w:rPr>
          <w:rFonts w:hint="eastAsia"/>
          <w:sz w:val="28"/>
          <w:szCs w:val="28"/>
        </w:rPr>
        <w:t>（二）学习安排</w:t>
      </w:r>
    </w:p>
    <w:p w:rsidR="005F16F8" w:rsidRPr="00820B48" w:rsidRDefault="005F16F8" w:rsidP="00B00DE8">
      <w:pPr>
        <w:spacing w:line="360" w:lineRule="auto"/>
        <w:ind w:firstLineChars="200" w:firstLine="560"/>
        <w:rPr>
          <w:sz w:val="28"/>
          <w:szCs w:val="28"/>
        </w:rPr>
      </w:pPr>
      <w:r w:rsidRPr="00820B48">
        <w:rPr>
          <w:rFonts w:hint="eastAsia"/>
          <w:sz w:val="28"/>
          <w:szCs w:val="28"/>
        </w:rPr>
        <w:t>坚持理论和实践相结合，集体学习和个人学习相结合，在线学习和线下学习相结合，专家讲解和互相交流相结合，专题辅导和座谈讨论相结合，务虚和务实相结合，请进来和走出去相结合，主要通过以下</w:t>
      </w:r>
      <w:r w:rsidR="00326D45">
        <w:rPr>
          <w:rFonts w:hint="eastAsia"/>
          <w:sz w:val="28"/>
          <w:szCs w:val="28"/>
        </w:rPr>
        <w:t>几</w:t>
      </w:r>
      <w:r w:rsidRPr="00820B48">
        <w:rPr>
          <w:rFonts w:hint="eastAsia"/>
          <w:sz w:val="28"/>
          <w:szCs w:val="28"/>
        </w:rPr>
        <w:t>种形式进行。</w:t>
      </w:r>
    </w:p>
    <w:p w:rsidR="00773647" w:rsidRPr="00326D45" w:rsidRDefault="005F16F8" w:rsidP="00554C68">
      <w:pPr>
        <w:spacing w:line="360" w:lineRule="auto"/>
        <w:ind w:firstLineChars="200" w:firstLine="560"/>
        <w:rPr>
          <w:sz w:val="28"/>
          <w:szCs w:val="28"/>
        </w:rPr>
      </w:pPr>
      <w:r w:rsidRPr="00820B48">
        <w:rPr>
          <w:rFonts w:hint="eastAsia"/>
          <w:sz w:val="28"/>
          <w:szCs w:val="28"/>
        </w:rPr>
        <w:lastRenderedPageBreak/>
        <w:t>1.</w:t>
      </w:r>
      <w:r w:rsidRPr="00820B48">
        <w:rPr>
          <w:rFonts w:hint="eastAsia"/>
          <w:sz w:val="28"/>
          <w:szCs w:val="28"/>
        </w:rPr>
        <w:t>集中理论学习和工作研讨。党委中心组</w:t>
      </w:r>
      <w:r w:rsidR="00EE1E4F">
        <w:rPr>
          <w:rFonts w:hint="eastAsia"/>
          <w:sz w:val="28"/>
          <w:szCs w:val="28"/>
        </w:rPr>
        <w:t>全年安排</w:t>
      </w:r>
      <w:r w:rsidR="00EE1E4F">
        <w:rPr>
          <w:rFonts w:hint="eastAsia"/>
          <w:sz w:val="28"/>
          <w:szCs w:val="28"/>
        </w:rPr>
        <w:t>8</w:t>
      </w:r>
      <w:r w:rsidR="00EE1E4F">
        <w:rPr>
          <w:rFonts w:hint="eastAsia"/>
          <w:sz w:val="28"/>
          <w:szCs w:val="28"/>
        </w:rPr>
        <w:t>次学习，平均</w:t>
      </w:r>
      <w:r w:rsidRPr="00820B48">
        <w:rPr>
          <w:rFonts w:hint="eastAsia"/>
          <w:sz w:val="28"/>
          <w:szCs w:val="28"/>
        </w:rPr>
        <w:t>每学期安排</w:t>
      </w:r>
      <w:r w:rsidRPr="00820B48">
        <w:rPr>
          <w:rFonts w:hint="eastAsia"/>
          <w:sz w:val="28"/>
          <w:szCs w:val="28"/>
        </w:rPr>
        <w:t>4</w:t>
      </w:r>
      <w:r>
        <w:rPr>
          <w:rFonts w:hint="eastAsia"/>
          <w:sz w:val="28"/>
          <w:szCs w:val="28"/>
        </w:rPr>
        <w:t>-</w:t>
      </w:r>
      <w:r w:rsidRPr="00820B48">
        <w:rPr>
          <w:rFonts w:hint="eastAsia"/>
          <w:sz w:val="28"/>
          <w:szCs w:val="28"/>
        </w:rPr>
        <w:t>5</w:t>
      </w:r>
      <w:r w:rsidRPr="00820B48">
        <w:rPr>
          <w:rFonts w:hint="eastAsia"/>
          <w:sz w:val="28"/>
          <w:szCs w:val="28"/>
        </w:rPr>
        <w:t>次集中学习，每次半天。学习专题如下：</w:t>
      </w:r>
    </w:p>
    <w:p w:rsidR="0002378B" w:rsidRPr="00820B48" w:rsidRDefault="0002378B" w:rsidP="00B00DE8">
      <w:pPr>
        <w:spacing w:line="360" w:lineRule="auto"/>
        <w:ind w:firstLineChars="200" w:firstLine="560"/>
        <w:rPr>
          <w:sz w:val="28"/>
          <w:szCs w:val="28"/>
        </w:rPr>
      </w:pPr>
      <w:r w:rsidRPr="00820B48">
        <w:rPr>
          <w:rFonts w:hint="eastAsia"/>
          <w:sz w:val="28"/>
          <w:szCs w:val="28"/>
        </w:rPr>
        <w:t>（</w:t>
      </w:r>
      <w:r w:rsidRPr="00820B48">
        <w:rPr>
          <w:rFonts w:hint="eastAsia"/>
          <w:sz w:val="28"/>
          <w:szCs w:val="28"/>
        </w:rPr>
        <w:t>1</w:t>
      </w:r>
      <w:r w:rsidRPr="00820B48">
        <w:rPr>
          <w:rFonts w:hint="eastAsia"/>
          <w:sz w:val="28"/>
          <w:szCs w:val="28"/>
        </w:rPr>
        <w:t>）全面系统持久学习领会习近平总书记系列重要讲话精神。着力在武装头脑、坚定理想信念上下功夫，切实用讲话精神统一思想、统一意志，增强中国特色社会主义自信，坚决贯彻中央决策部署，坚定自觉地同以习近平同志为总书记的党中央保持高度一致，准确把握“全面建成小康社会、全面深化改革、全面依法治国、全面从严治党”的战略部署，增强对讲话精神的思想认同、理论认同、情感认同。</w:t>
      </w:r>
    </w:p>
    <w:p w:rsidR="00B258EA" w:rsidRDefault="0002378B" w:rsidP="00B00DE8">
      <w:pPr>
        <w:spacing w:line="360" w:lineRule="auto"/>
        <w:ind w:firstLineChars="200" w:firstLine="560"/>
        <w:rPr>
          <w:sz w:val="28"/>
          <w:szCs w:val="28"/>
        </w:rPr>
      </w:pPr>
      <w:r w:rsidRPr="00820B48">
        <w:rPr>
          <w:rFonts w:hint="eastAsia"/>
          <w:sz w:val="28"/>
          <w:szCs w:val="28"/>
        </w:rPr>
        <w:t>（</w:t>
      </w:r>
      <w:r w:rsidRPr="00820B48">
        <w:rPr>
          <w:rFonts w:hint="eastAsia"/>
          <w:sz w:val="28"/>
          <w:szCs w:val="28"/>
        </w:rPr>
        <w:t>2</w:t>
      </w:r>
      <w:r w:rsidRPr="00820B48">
        <w:rPr>
          <w:rFonts w:hint="eastAsia"/>
          <w:sz w:val="28"/>
          <w:szCs w:val="28"/>
        </w:rPr>
        <w:t>）</w:t>
      </w:r>
      <w:r w:rsidR="00B258EA" w:rsidRPr="00B258EA">
        <w:rPr>
          <w:rFonts w:ascii="Calibri" w:eastAsia="宋体" w:hAnsi="Calibri" w:cs="Times New Roman" w:hint="eastAsia"/>
          <w:sz w:val="28"/>
          <w:szCs w:val="28"/>
        </w:rPr>
        <w:t>按照“两学一做”学习教育要求深化对党章党规的学习。深入学习党章和</w:t>
      </w:r>
      <w:r w:rsidR="00B258EA" w:rsidRPr="00B258EA">
        <w:rPr>
          <w:rFonts w:ascii="Calibri" w:eastAsia="宋体" w:hAnsi="Calibri" w:cs="Times New Roman"/>
          <w:sz w:val="28"/>
          <w:szCs w:val="28"/>
        </w:rPr>
        <w:t>《中国共产党廉洁自律准则》、《中国共产党纪律处分条例》等党内法规</w:t>
      </w:r>
      <w:r w:rsidR="00B258EA" w:rsidRPr="00B258EA">
        <w:rPr>
          <w:rFonts w:ascii="Calibri" w:eastAsia="宋体" w:hAnsi="Calibri" w:cs="Times New Roman" w:hint="eastAsia"/>
          <w:sz w:val="28"/>
          <w:szCs w:val="28"/>
        </w:rPr>
        <w:t>，</w:t>
      </w:r>
      <w:r w:rsidR="00B258EA" w:rsidRPr="00B258EA">
        <w:rPr>
          <w:rFonts w:ascii="Calibri" w:eastAsia="宋体" w:hAnsi="Calibri" w:cs="Times New Roman"/>
          <w:sz w:val="28"/>
          <w:szCs w:val="28"/>
        </w:rPr>
        <w:t>学习党的历史，学习革命先辈和先进典型，从周永康、薄熙来、徐才厚、郭伯雄、令计划等违纪违法案件中汲取教训，肃清恶劣影响，</w:t>
      </w:r>
      <w:r w:rsidR="00B258EA" w:rsidRPr="00B258EA">
        <w:rPr>
          <w:rFonts w:ascii="Calibri" w:eastAsia="宋体" w:hAnsi="Calibri" w:cs="Times New Roman" w:hint="eastAsia"/>
          <w:sz w:val="28"/>
          <w:szCs w:val="28"/>
        </w:rPr>
        <w:t>努力做到</w:t>
      </w:r>
      <w:r w:rsidR="00B258EA" w:rsidRPr="00B258EA">
        <w:rPr>
          <w:rFonts w:ascii="Calibri" w:eastAsia="宋体" w:hAnsi="Calibri" w:cs="Times New Roman"/>
          <w:sz w:val="28"/>
          <w:szCs w:val="28"/>
        </w:rPr>
        <w:t>牢记党规党纪</w:t>
      </w:r>
      <w:r w:rsidR="00B258EA" w:rsidRPr="00B258EA">
        <w:rPr>
          <w:rFonts w:ascii="Calibri" w:eastAsia="宋体" w:hAnsi="Calibri" w:cs="Times New Roman" w:hint="eastAsia"/>
          <w:sz w:val="28"/>
          <w:szCs w:val="28"/>
        </w:rPr>
        <w:t>、</w:t>
      </w:r>
      <w:r w:rsidR="00B258EA" w:rsidRPr="00B258EA">
        <w:rPr>
          <w:rFonts w:ascii="Calibri" w:eastAsia="宋体" w:hAnsi="Calibri" w:cs="Times New Roman"/>
          <w:sz w:val="28"/>
          <w:szCs w:val="28"/>
        </w:rPr>
        <w:t>牢记党的优良传统和作风，树立崇高道德追求，养成纪律自觉，守住为人、做事的基准和底线。</w:t>
      </w:r>
    </w:p>
    <w:p w:rsidR="0074322F" w:rsidRPr="0074322F" w:rsidRDefault="0074322F" w:rsidP="0074322F">
      <w:pPr>
        <w:pStyle w:val="a6"/>
        <w:widowControl w:val="0"/>
        <w:spacing w:before="0" w:beforeAutospacing="0" w:after="0" w:afterAutospacing="0" w:line="520" w:lineRule="exact"/>
        <w:ind w:firstLineChars="200" w:firstLine="560"/>
        <w:jc w:val="both"/>
        <w:rPr>
          <w:rFonts w:ascii="Calibri" w:hAnsi="Calibri" w:cs="Times New Roman"/>
          <w:color w:val="auto"/>
          <w:kern w:val="2"/>
          <w:sz w:val="28"/>
          <w:szCs w:val="28"/>
        </w:rPr>
      </w:pPr>
      <w:r w:rsidRPr="0074322F">
        <w:rPr>
          <w:rFonts w:asciiTheme="minorHAnsi" w:eastAsiaTheme="minorEastAsia" w:hAnsiTheme="minorHAnsi" w:cstheme="minorBidi" w:hint="eastAsia"/>
          <w:color w:val="auto"/>
          <w:kern w:val="2"/>
          <w:sz w:val="28"/>
          <w:szCs w:val="28"/>
        </w:rPr>
        <w:t>（</w:t>
      </w:r>
      <w:r w:rsidRPr="0074322F">
        <w:rPr>
          <w:rFonts w:asciiTheme="minorHAnsi" w:eastAsiaTheme="minorEastAsia" w:hAnsiTheme="minorHAnsi" w:cstheme="minorBidi" w:hint="eastAsia"/>
          <w:color w:val="auto"/>
          <w:kern w:val="2"/>
          <w:sz w:val="28"/>
          <w:szCs w:val="28"/>
        </w:rPr>
        <w:t>3</w:t>
      </w:r>
      <w:r w:rsidRPr="0074322F">
        <w:rPr>
          <w:rFonts w:asciiTheme="minorHAnsi" w:eastAsiaTheme="minorEastAsia" w:hAnsiTheme="minorHAnsi" w:cstheme="minorBidi" w:hint="eastAsia"/>
          <w:color w:val="auto"/>
          <w:kern w:val="2"/>
          <w:sz w:val="28"/>
          <w:szCs w:val="28"/>
        </w:rPr>
        <w:t>）</w:t>
      </w:r>
      <w:r w:rsidRPr="0074322F">
        <w:rPr>
          <w:rFonts w:ascii="Calibri" w:hAnsi="Calibri" w:cs="Times New Roman" w:hint="eastAsia"/>
          <w:color w:val="auto"/>
          <w:kern w:val="2"/>
          <w:sz w:val="28"/>
          <w:szCs w:val="28"/>
        </w:rPr>
        <w:t>深入学习党的十八届五中全会精神。党的十八届五中全会是在全面建成小康社会决胜阶段召开的一次重要会议。通过学习，要准确把握全面建成小康社会决胜阶段面临的形势，深刻理解“十三五”时期我国经济社会发展的指导思想、主要目标和</w:t>
      </w:r>
      <w:r w:rsidR="00A95EC1">
        <w:rPr>
          <w:rFonts w:ascii="Calibri" w:hAnsi="Calibri" w:cs="Times New Roman" w:hint="eastAsia"/>
          <w:color w:val="auto"/>
          <w:kern w:val="2"/>
          <w:sz w:val="28"/>
          <w:szCs w:val="28"/>
        </w:rPr>
        <w:t>基本理念，牢牢树立“创新、协调、绿色、开放、共享”五大发展理念</w:t>
      </w:r>
      <w:r w:rsidRPr="0074322F">
        <w:rPr>
          <w:rFonts w:ascii="Calibri" w:hAnsi="Calibri" w:cs="Times New Roman" w:hint="eastAsia"/>
          <w:color w:val="auto"/>
          <w:kern w:val="2"/>
          <w:sz w:val="28"/>
          <w:szCs w:val="28"/>
        </w:rPr>
        <w:t>。</w:t>
      </w:r>
    </w:p>
    <w:p w:rsidR="0074322F" w:rsidRDefault="0074322F" w:rsidP="0074322F">
      <w:pPr>
        <w:spacing w:line="360" w:lineRule="auto"/>
        <w:ind w:firstLineChars="200" w:firstLine="560"/>
        <w:rPr>
          <w:sz w:val="28"/>
          <w:szCs w:val="28"/>
        </w:rPr>
      </w:pPr>
      <w:r w:rsidRPr="0074322F">
        <w:rPr>
          <w:rFonts w:hint="eastAsia"/>
          <w:sz w:val="28"/>
          <w:szCs w:val="28"/>
        </w:rPr>
        <w:t>（</w:t>
      </w:r>
      <w:r w:rsidRPr="0074322F">
        <w:rPr>
          <w:rFonts w:hint="eastAsia"/>
          <w:sz w:val="28"/>
          <w:szCs w:val="28"/>
        </w:rPr>
        <w:t>4</w:t>
      </w:r>
      <w:r w:rsidRPr="0074322F">
        <w:rPr>
          <w:rFonts w:hint="eastAsia"/>
          <w:sz w:val="28"/>
          <w:szCs w:val="28"/>
        </w:rPr>
        <w:t>）</w:t>
      </w:r>
      <w:r w:rsidRPr="0074322F">
        <w:rPr>
          <w:rFonts w:ascii="Calibri" w:eastAsia="宋体" w:hAnsi="Calibri" w:cs="Times New Roman" w:hint="eastAsia"/>
          <w:sz w:val="28"/>
          <w:szCs w:val="28"/>
        </w:rPr>
        <w:t>开展好爱国主义精神和社会主义核心价值观专题学习。结合中国共产党</w:t>
      </w:r>
      <w:r w:rsidRPr="0074322F">
        <w:rPr>
          <w:rFonts w:ascii="Calibri" w:eastAsia="宋体" w:hAnsi="Calibri" w:cs="Times New Roman" w:hint="eastAsia"/>
          <w:sz w:val="28"/>
          <w:szCs w:val="28"/>
        </w:rPr>
        <w:t>95</w:t>
      </w:r>
      <w:r w:rsidRPr="0074322F">
        <w:rPr>
          <w:rFonts w:ascii="Calibri" w:eastAsia="宋体" w:hAnsi="Calibri" w:cs="Times New Roman" w:hint="eastAsia"/>
          <w:sz w:val="28"/>
          <w:szCs w:val="28"/>
        </w:rPr>
        <w:t>年的辉煌历史和</w:t>
      </w:r>
      <w:r w:rsidRPr="0074322F">
        <w:rPr>
          <w:rFonts w:ascii="Calibri" w:eastAsia="宋体" w:hAnsi="Calibri" w:cs="Times New Roman" w:hint="eastAsia"/>
          <w:sz w:val="28"/>
          <w:szCs w:val="28"/>
        </w:rPr>
        <w:t>80</w:t>
      </w:r>
      <w:r w:rsidRPr="0074322F">
        <w:rPr>
          <w:rFonts w:ascii="Calibri" w:eastAsia="宋体" w:hAnsi="Calibri" w:cs="Times New Roman" w:hint="eastAsia"/>
          <w:sz w:val="28"/>
          <w:szCs w:val="28"/>
        </w:rPr>
        <w:t>年前中国工农红军长征胜利的伟大壮举以及当代爱国主义最新实践，全面准确把握习近平总书记关于弘扬爱国主义精神重要讲话精神的核心要义和时代内涵，重点从理论</w:t>
      </w:r>
      <w:r w:rsidRPr="0074322F">
        <w:rPr>
          <w:rFonts w:ascii="Calibri" w:eastAsia="宋体" w:hAnsi="Calibri" w:cs="Times New Roman" w:hint="eastAsia"/>
          <w:sz w:val="28"/>
          <w:szCs w:val="28"/>
        </w:rPr>
        <w:lastRenderedPageBreak/>
        <w:t>上清醒认识爱国与爱党、爱社会主义的本质一致性，清醒认识到爱国主义是社会主义核心价值观中最深层、最根本、最永恒的内容，清醒认识爱国主义与集体主义的内在联系，清醒认识爱国主义与对外开放的关系，清醒认识否定党史、国史、革命史和改革开放史以及诋毁英雄人物的危害性。</w:t>
      </w:r>
    </w:p>
    <w:p w:rsidR="00A95EC1" w:rsidRDefault="0074322F" w:rsidP="00B00DE8">
      <w:pPr>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00A95EC1">
        <w:rPr>
          <w:rFonts w:hint="eastAsia"/>
          <w:sz w:val="28"/>
          <w:szCs w:val="28"/>
        </w:rPr>
        <w:t>深入学习</w:t>
      </w:r>
      <w:r w:rsidR="00A95EC1" w:rsidRPr="00A451D5">
        <w:rPr>
          <w:sz w:val="28"/>
          <w:szCs w:val="28"/>
        </w:rPr>
        <w:t>中办发〔</w:t>
      </w:r>
      <w:r w:rsidR="00A95EC1" w:rsidRPr="00A451D5">
        <w:rPr>
          <w:sz w:val="28"/>
          <w:szCs w:val="28"/>
        </w:rPr>
        <w:t>2016</w:t>
      </w:r>
      <w:r w:rsidR="00A95EC1" w:rsidRPr="00A451D5">
        <w:rPr>
          <w:sz w:val="28"/>
          <w:szCs w:val="28"/>
        </w:rPr>
        <w:t>〕</w:t>
      </w:r>
      <w:r w:rsidR="00A95EC1" w:rsidRPr="00A451D5">
        <w:rPr>
          <w:sz w:val="28"/>
          <w:szCs w:val="28"/>
        </w:rPr>
        <w:t>3</w:t>
      </w:r>
      <w:r w:rsidR="00A95EC1" w:rsidRPr="00A451D5">
        <w:rPr>
          <w:sz w:val="28"/>
          <w:szCs w:val="28"/>
        </w:rPr>
        <w:t>号</w:t>
      </w:r>
      <w:r w:rsidR="00A95EC1" w:rsidRPr="00662410">
        <w:rPr>
          <w:rFonts w:hint="eastAsia"/>
          <w:sz w:val="28"/>
          <w:szCs w:val="28"/>
        </w:rPr>
        <w:t>《关于进一步加强和改进离退休干部工作的意见》</w:t>
      </w:r>
      <w:r w:rsidR="00B06838">
        <w:rPr>
          <w:rFonts w:hint="eastAsia"/>
          <w:sz w:val="28"/>
          <w:szCs w:val="28"/>
        </w:rPr>
        <w:t>，</w:t>
      </w:r>
      <w:r w:rsidR="00A95EC1">
        <w:rPr>
          <w:rFonts w:hint="eastAsia"/>
          <w:sz w:val="28"/>
          <w:szCs w:val="28"/>
        </w:rPr>
        <w:t>贯彻落实全面治党要求，</w:t>
      </w:r>
      <w:r w:rsidR="00A95EC1" w:rsidRPr="00872954">
        <w:rPr>
          <w:rFonts w:hint="eastAsia"/>
          <w:sz w:val="28"/>
          <w:szCs w:val="28"/>
        </w:rPr>
        <w:t>加强离退休干部思想政治工作</w:t>
      </w:r>
      <w:r w:rsidR="00A95EC1">
        <w:rPr>
          <w:rFonts w:hint="eastAsia"/>
          <w:sz w:val="28"/>
          <w:szCs w:val="28"/>
        </w:rPr>
        <w:t>；</w:t>
      </w:r>
      <w:r w:rsidR="00E4147D">
        <w:rPr>
          <w:rFonts w:hint="eastAsia"/>
          <w:sz w:val="28"/>
          <w:szCs w:val="28"/>
        </w:rPr>
        <w:t>结合工作实际，</w:t>
      </w:r>
      <w:r w:rsidR="00A95EC1">
        <w:rPr>
          <w:rFonts w:hint="eastAsia"/>
          <w:sz w:val="28"/>
          <w:szCs w:val="28"/>
        </w:rPr>
        <w:t>推动两级管理在我校的实施，</w:t>
      </w:r>
      <w:r w:rsidR="00A95EC1" w:rsidRPr="00361031">
        <w:rPr>
          <w:rFonts w:hint="eastAsia"/>
          <w:sz w:val="28"/>
          <w:szCs w:val="28"/>
        </w:rPr>
        <w:t>做好新形势下</w:t>
      </w:r>
      <w:r w:rsidR="00A95EC1">
        <w:rPr>
          <w:rFonts w:hint="eastAsia"/>
          <w:sz w:val="28"/>
          <w:szCs w:val="28"/>
        </w:rPr>
        <w:t>学校</w:t>
      </w:r>
      <w:r w:rsidR="00A95EC1" w:rsidRPr="00361031">
        <w:rPr>
          <w:rFonts w:hint="eastAsia"/>
          <w:sz w:val="28"/>
          <w:szCs w:val="28"/>
        </w:rPr>
        <w:t>离退休干部工作</w:t>
      </w:r>
      <w:r w:rsidR="00A95EC1">
        <w:rPr>
          <w:rFonts w:hint="eastAsia"/>
          <w:sz w:val="28"/>
          <w:szCs w:val="28"/>
        </w:rPr>
        <w:t>。</w:t>
      </w:r>
    </w:p>
    <w:p w:rsidR="0002378B" w:rsidRPr="00820B48" w:rsidRDefault="00A95EC1" w:rsidP="00B00DE8">
      <w:pPr>
        <w:spacing w:line="360" w:lineRule="auto"/>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sidR="0002378B" w:rsidRPr="00820B48">
        <w:rPr>
          <w:rFonts w:hint="eastAsia"/>
          <w:sz w:val="28"/>
          <w:szCs w:val="28"/>
        </w:rPr>
        <w:t>专题学习中共中央办公厅、国务院办公厅印发的《关于进一步加强和改进新形势下高校宣传思想工作的意见》。通过学习切实提升</w:t>
      </w:r>
      <w:r w:rsidR="006715E5">
        <w:rPr>
          <w:rFonts w:hint="eastAsia"/>
          <w:sz w:val="28"/>
          <w:szCs w:val="28"/>
        </w:rPr>
        <w:t>本单位相关工作人员</w:t>
      </w:r>
      <w:r w:rsidR="0002378B" w:rsidRPr="00820B48">
        <w:rPr>
          <w:rFonts w:hint="eastAsia"/>
          <w:sz w:val="28"/>
          <w:szCs w:val="28"/>
        </w:rPr>
        <w:t>宣传思想工作的实效和水平，牢牢掌握意识形态工作的领导权、管理权、话语权。</w:t>
      </w:r>
    </w:p>
    <w:p w:rsidR="0002378B" w:rsidRPr="00820B48" w:rsidRDefault="0002378B" w:rsidP="00B00DE8">
      <w:pPr>
        <w:spacing w:line="360" w:lineRule="auto"/>
        <w:ind w:firstLineChars="200" w:firstLine="560"/>
        <w:rPr>
          <w:sz w:val="28"/>
          <w:szCs w:val="28"/>
        </w:rPr>
      </w:pPr>
      <w:r w:rsidRPr="00820B48">
        <w:rPr>
          <w:rFonts w:hint="eastAsia"/>
          <w:sz w:val="28"/>
          <w:szCs w:val="28"/>
        </w:rPr>
        <w:t>（</w:t>
      </w:r>
      <w:r w:rsidR="00A95EC1">
        <w:rPr>
          <w:rFonts w:hint="eastAsia"/>
          <w:sz w:val="28"/>
          <w:szCs w:val="28"/>
        </w:rPr>
        <w:t>7</w:t>
      </w:r>
      <w:r w:rsidRPr="00820B48">
        <w:rPr>
          <w:rFonts w:hint="eastAsia"/>
          <w:sz w:val="28"/>
          <w:szCs w:val="28"/>
        </w:rPr>
        <w:t>）</w:t>
      </w:r>
      <w:r w:rsidR="00B92C7D" w:rsidRPr="00B92C7D">
        <w:rPr>
          <w:rFonts w:ascii="Calibri" w:eastAsia="宋体" w:hAnsi="Calibri" w:cs="Times New Roman" w:hint="eastAsia"/>
          <w:sz w:val="28"/>
          <w:szCs w:val="28"/>
        </w:rPr>
        <w:t>学习贯彻落实中纪委六次全会精神。把学习贯彻全会精神与学习贯彻《中国共产党廉洁自律准则》和《中国共产党纪律处分条例》有机结合</w:t>
      </w:r>
      <w:r w:rsidR="00B92C7D">
        <w:rPr>
          <w:rFonts w:hint="eastAsia"/>
          <w:sz w:val="28"/>
          <w:szCs w:val="28"/>
        </w:rPr>
        <w:t>。根据</w:t>
      </w:r>
      <w:r w:rsidRPr="00820B48">
        <w:rPr>
          <w:rFonts w:hint="eastAsia"/>
          <w:sz w:val="28"/>
          <w:szCs w:val="28"/>
        </w:rPr>
        <w:t>本单位实际，开展党风廉政建设学习讨论，通过学习，进一步提升党的纪律规矩意识，进一步增强廉洁自律意识，进一步强化“三严三实”准则，切实增强落实从严治党要求的主动性。</w:t>
      </w:r>
      <w:r>
        <w:rPr>
          <w:rFonts w:hint="eastAsia"/>
          <w:sz w:val="28"/>
          <w:szCs w:val="28"/>
        </w:rPr>
        <w:t>查找问题，</w:t>
      </w:r>
      <w:r w:rsidRPr="00820B48">
        <w:rPr>
          <w:rFonts w:hint="eastAsia"/>
          <w:sz w:val="28"/>
          <w:szCs w:val="28"/>
        </w:rPr>
        <w:t>改进工作作风，优化工作效率和工作执行力，提高班子凝聚力。</w:t>
      </w:r>
    </w:p>
    <w:p w:rsidR="00714247" w:rsidRDefault="008B6092" w:rsidP="00B00DE8">
      <w:pPr>
        <w:spacing w:line="360" w:lineRule="auto"/>
        <w:ind w:firstLineChars="200" w:firstLine="560"/>
        <w:rPr>
          <w:sz w:val="28"/>
          <w:szCs w:val="28"/>
        </w:rPr>
      </w:pPr>
      <w:r w:rsidRPr="008B6092">
        <w:rPr>
          <w:rFonts w:hint="eastAsia"/>
          <w:sz w:val="28"/>
          <w:szCs w:val="28"/>
        </w:rPr>
        <w:t>（</w:t>
      </w:r>
      <w:r w:rsidR="002D76F0">
        <w:rPr>
          <w:rFonts w:hint="eastAsia"/>
          <w:sz w:val="28"/>
          <w:szCs w:val="28"/>
        </w:rPr>
        <w:t>8</w:t>
      </w:r>
      <w:r w:rsidRPr="008B6092">
        <w:rPr>
          <w:rFonts w:hint="eastAsia"/>
          <w:sz w:val="28"/>
          <w:szCs w:val="28"/>
        </w:rPr>
        <w:t>）</w:t>
      </w:r>
      <w:r w:rsidR="00E032A5">
        <w:rPr>
          <w:rFonts w:hint="eastAsia"/>
          <w:sz w:val="28"/>
          <w:szCs w:val="28"/>
        </w:rPr>
        <w:t>《党委会的工作方法》</w:t>
      </w:r>
      <w:r w:rsidR="00D64443" w:rsidRPr="008B6092">
        <w:rPr>
          <w:rFonts w:hint="eastAsia"/>
          <w:sz w:val="28"/>
          <w:szCs w:val="28"/>
        </w:rPr>
        <w:t>专题集中学习研讨</w:t>
      </w:r>
      <w:r w:rsidR="00773647" w:rsidRPr="008B6092">
        <w:rPr>
          <w:rFonts w:hint="eastAsia"/>
          <w:sz w:val="28"/>
          <w:szCs w:val="28"/>
        </w:rPr>
        <w:t>。在</w:t>
      </w:r>
      <w:r w:rsidR="00773647" w:rsidRPr="008B6092">
        <w:rPr>
          <w:rFonts w:hint="eastAsia"/>
          <w:sz w:val="28"/>
          <w:szCs w:val="28"/>
        </w:rPr>
        <w:t>3</w:t>
      </w:r>
      <w:r w:rsidR="00773647" w:rsidRPr="008B6092">
        <w:rPr>
          <w:rFonts w:hint="eastAsia"/>
          <w:sz w:val="28"/>
          <w:szCs w:val="28"/>
        </w:rPr>
        <w:t>月</w:t>
      </w:r>
      <w:r w:rsidR="00773647" w:rsidRPr="008B6092">
        <w:rPr>
          <w:rFonts w:hint="eastAsia"/>
          <w:sz w:val="28"/>
          <w:szCs w:val="28"/>
        </w:rPr>
        <w:t>12</w:t>
      </w:r>
      <w:r w:rsidR="00773647" w:rsidRPr="008B6092">
        <w:rPr>
          <w:rFonts w:hint="eastAsia"/>
          <w:sz w:val="28"/>
          <w:szCs w:val="28"/>
        </w:rPr>
        <w:t>日前开展好专题集中学习研讨。要汲取《党委会的工作方法》中的马克思</w:t>
      </w:r>
      <w:r w:rsidR="00773647" w:rsidRPr="008B6092">
        <w:rPr>
          <w:rFonts w:hint="eastAsia"/>
          <w:sz w:val="28"/>
          <w:szCs w:val="28"/>
        </w:rPr>
        <w:lastRenderedPageBreak/>
        <w:t>主义的辩证法和方法论的思想光辉，提高战略思维能力、历史思维能力、辩证思维能力、创新思维能力，重纪律守规矩，</w:t>
      </w:r>
      <w:r w:rsidR="00FB1CE6">
        <w:rPr>
          <w:rFonts w:hint="eastAsia"/>
          <w:sz w:val="28"/>
          <w:szCs w:val="28"/>
        </w:rPr>
        <w:t>班子成员</w:t>
      </w:r>
      <w:r w:rsidR="00855981">
        <w:rPr>
          <w:rFonts w:hint="eastAsia"/>
          <w:sz w:val="28"/>
          <w:szCs w:val="28"/>
        </w:rPr>
        <w:t>结合各自工作岗位、分管工作实际</w:t>
      </w:r>
      <w:r w:rsidR="00B81EA6">
        <w:rPr>
          <w:rFonts w:hint="eastAsia"/>
          <w:sz w:val="28"/>
          <w:szCs w:val="28"/>
        </w:rPr>
        <w:t>开展自评互评</w:t>
      </w:r>
      <w:r w:rsidR="00855981">
        <w:rPr>
          <w:rFonts w:hint="eastAsia"/>
          <w:sz w:val="28"/>
          <w:szCs w:val="28"/>
        </w:rPr>
        <w:t>，</w:t>
      </w:r>
      <w:r w:rsidR="00773647" w:rsidRPr="008B6092">
        <w:rPr>
          <w:rFonts w:hint="eastAsia"/>
          <w:sz w:val="28"/>
          <w:szCs w:val="28"/>
        </w:rPr>
        <w:t>不断增强工作的科学性、预见性、主动性和创造性。</w:t>
      </w:r>
    </w:p>
    <w:p w:rsidR="00641326" w:rsidRPr="00820B48" w:rsidRDefault="00641326" w:rsidP="00641326">
      <w:pPr>
        <w:spacing w:line="520" w:lineRule="exact"/>
        <w:ind w:firstLineChars="200" w:firstLine="560"/>
        <w:rPr>
          <w:sz w:val="28"/>
          <w:szCs w:val="28"/>
        </w:rPr>
      </w:pPr>
      <w:r w:rsidRPr="00820B48">
        <w:rPr>
          <w:rFonts w:hint="eastAsia"/>
          <w:sz w:val="28"/>
          <w:szCs w:val="28"/>
        </w:rPr>
        <w:t>2.</w:t>
      </w:r>
      <w:r w:rsidRPr="00820B48">
        <w:rPr>
          <w:sz w:val="28"/>
          <w:szCs w:val="28"/>
        </w:rPr>
        <w:t xml:space="preserve"> </w:t>
      </w:r>
      <w:r w:rsidRPr="00820B48">
        <w:rPr>
          <w:rFonts w:hint="eastAsia"/>
          <w:sz w:val="28"/>
          <w:szCs w:val="28"/>
        </w:rPr>
        <w:t>个人自学</w:t>
      </w:r>
      <w:r w:rsidR="00D9787D">
        <w:rPr>
          <w:rFonts w:hint="eastAsia"/>
          <w:sz w:val="28"/>
          <w:szCs w:val="28"/>
        </w:rPr>
        <w:t>。个人自学请参照党委宣传部提供相关</w:t>
      </w:r>
      <w:r w:rsidR="002D76F0">
        <w:rPr>
          <w:rFonts w:hint="eastAsia"/>
          <w:sz w:val="28"/>
          <w:szCs w:val="28"/>
        </w:rPr>
        <w:t>参考资料</w:t>
      </w:r>
      <w:r w:rsidR="00D9787D">
        <w:rPr>
          <w:rFonts w:hint="eastAsia"/>
          <w:sz w:val="28"/>
          <w:szCs w:val="28"/>
        </w:rPr>
        <w:t>。</w:t>
      </w:r>
    </w:p>
    <w:p w:rsidR="00537027" w:rsidRPr="00820B48" w:rsidRDefault="00601116" w:rsidP="00B00DE8">
      <w:pPr>
        <w:spacing w:line="360" w:lineRule="auto"/>
        <w:jc w:val="center"/>
        <w:rPr>
          <w:sz w:val="28"/>
          <w:szCs w:val="28"/>
        </w:rPr>
      </w:pPr>
      <w:r w:rsidRPr="00820B48">
        <w:rPr>
          <w:rFonts w:hint="eastAsia"/>
          <w:sz w:val="28"/>
          <w:szCs w:val="28"/>
        </w:rPr>
        <w:t xml:space="preserve"> </w:t>
      </w:r>
      <w:r w:rsidR="00537027" w:rsidRPr="00820B48">
        <w:rPr>
          <w:rFonts w:hint="eastAsia"/>
          <w:sz w:val="28"/>
          <w:szCs w:val="28"/>
        </w:rPr>
        <w:t>(</w:t>
      </w:r>
      <w:r w:rsidR="00537027" w:rsidRPr="00820B48">
        <w:rPr>
          <w:rFonts w:hint="eastAsia"/>
          <w:sz w:val="28"/>
          <w:szCs w:val="28"/>
        </w:rPr>
        <w:t>三</w:t>
      </w:r>
      <w:r w:rsidR="00537027" w:rsidRPr="00820B48">
        <w:rPr>
          <w:rFonts w:hint="eastAsia"/>
          <w:sz w:val="28"/>
          <w:szCs w:val="28"/>
        </w:rPr>
        <w:t>)</w:t>
      </w:r>
      <w:r w:rsidR="00537027" w:rsidRPr="00820B48">
        <w:rPr>
          <w:rFonts w:hint="eastAsia"/>
          <w:sz w:val="28"/>
          <w:szCs w:val="28"/>
        </w:rPr>
        <w:t>学习要求</w:t>
      </w:r>
    </w:p>
    <w:p w:rsidR="00537027" w:rsidRPr="00820B48" w:rsidRDefault="00537027" w:rsidP="00B00DE8">
      <w:pPr>
        <w:spacing w:line="360" w:lineRule="auto"/>
        <w:ind w:firstLineChars="200" w:firstLine="560"/>
        <w:rPr>
          <w:sz w:val="28"/>
          <w:szCs w:val="28"/>
        </w:rPr>
      </w:pPr>
      <w:r w:rsidRPr="00820B48">
        <w:rPr>
          <w:rFonts w:hint="eastAsia"/>
          <w:sz w:val="28"/>
          <w:szCs w:val="28"/>
        </w:rPr>
        <w:t>1.</w:t>
      </w:r>
      <w:r w:rsidRPr="00820B48">
        <w:rPr>
          <w:rFonts w:hint="eastAsia"/>
          <w:sz w:val="28"/>
          <w:szCs w:val="28"/>
        </w:rPr>
        <w:t>坚持领导带头。主要负责同志以身作则，主动参加集体学习，认真开展自学，制定个人学习计划，带头开展调查研究，做好学习笔记，撰写心得体会，按年度报告个人学习情况。</w:t>
      </w:r>
    </w:p>
    <w:p w:rsidR="00537027" w:rsidRPr="00820B48" w:rsidRDefault="00537027" w:rsidP="00B00DE8">
      <w:pPr>
        <w:spacing w:line="360" w:lineRule="auto"/>
        <w:ind w:firstLineChars="200" w:firstLine="560"/>
        <w:rPr>
          <w:sz w:val="28"/>
          <w:szCs w:val="28"/>
        </w:rPr>
      </w:pPr>
      <w:r w:rsidRPr="00820B48">
        <w:rPr>
          <w:rFonts w:hint="eastAsia"/>
          <w:sz w:val="28"/>
          <w:szCs w:val="28"/>
        </w:rPr>
        <w:t>2.</w:t>
      </w:r>
      <w:r w:rsidRPr="00820B48">
        <w:rPr>
          <w:rFonts w:hint="eastAsia"/>
          <w:sz w:val="28"/>
          <w:szCs w:val="28"/>
        </w:rPr>
        <w:t>突出问题导向。要围绕</w:t>
      </w:r>
      <w:r>
        <w:rPr>
          <w:rFonts w:hint="eastAsia"/>
          <w:sz w:val="28"/>
          <w:szCs w:val="28"/>
        </w:rPr>
        <w:t>学校老龄工作</w:t>
      </w:r>
      <w:r w:rsidRPr="00820B48">
        <w:rPr>
          <w:rFonts w:hint="eastAsia"/>
          <w:sz w:val="28"/>
          <w:szCs w:val="28"/>
        </w:rPr>
        <w:t>的中心问题，重点难点，重点学习研讨如何加强干部队伍作风建设，如何采取有效措施解决实际问题。</w:t>
      </w:r>
    </w:p>
    <w:p w:rsidR="00537027" w:rsidRDefault="00537027" w:rsidP="00B00DE8">
      <w:pPr>
        <w:spacing w:line="360" w:lineRule="auto"/>
        <w:ind w:firstLineChars="200" w:firstLine="560"/>
        <w:rPr>
          <w:sz w:val="28"/>
          <w:szCs w:val="28"/>
        </w:rPr>
      </w:pPr>
      <w:r w:rsidRPr="00820B48">
        <w:rPr>
          <w:rFonts w:hint="eastAsia"/>
          <w:sz w:val="28"/>
          <w:szCs w:val="28"/>
        </w:rPr>
        <w:t>3.</w:t>
      </w:r>
      <w:r w:rsidRPr="00820B48">
        <w:rPr>
          <w:rFonts w:hint="eastAsia"/>
          <w:sz w:val="28"/>
          <w:szCs w:val="28"/>
        </w:rPr>
        <w:t>及时总结和宣传。党委组织中心组学习的情况和成果，要及时向学校党委宣传部报送，并通过</w:t>
      </w:r>
      <w:r>
        <w:rPr>
          <w:rFonts w:hint="eastAsia"/>
          <w:sz w:val="28"/>
          <w:szCs w:val="28"/>
        </w:rPr>
        <w:t>离退休处网页</w:t>
      </w:r>
      <w:r w:rsidRPr="00820B48">
        <w:rPr>
          <w:rFonts w:hint="eastAsia"/>
          <w:sz w:val="28"/>
          <w:szCs w:val="28"/>
        </w:rPr>
        <w:t>、</w:t>
      </w:r>
      <w:r>
        <w:rPr>
          <w:rFonts w:hint="eastAsia"/>
          <w:sz w:val="28"/>
          <w:szCs w:val="28"/>
        </w:rPr>
        <w:t>《常青树》</w:t>
      </w:r>
      <w:r w:rsidRPr="00820B48">
        <w:rPr>
          <w:rFonts w:hint="eastAsia"/>
          <w:sz w:val="28"/>
          <w:szCs w:val="28"/>
        </w:rPr>
        <w:t>等方式，向本单位</w:t>
      </w:r>
      <w:r>
        <w:rPr>
          <w:rFonts w:hint="eastAsia"/>
          <w:sz w:val="28"/>
          <w:szCs w:val="28"/>
        </w:rPr>
        <w:t>职工</w:t>
      </w:r>
      <w:r w:rsidRPr="00820B48">
        <w:rPr>
          <w:rFonts w:hint="eastAsia"/>
          <w:sz w:val="28"/>
          <w:szCs w:val="28"/>
        </w:rPr>
        <w:t>、离退休教职工通报。</w:t>
      </w:r>
    </w:p>
    <w:p w:rsidR="00FB498A" w:rsidRPr="00820B48" w:rsidRDefault="00FB498A" w:rsidP="00B00DE8">
      <w:pPr>
        <w:spacing w:line="360" w:lineRule="auto"/>
        <w:ind w:firstLineChars="200" w:firstLine="560"/>
        <w:rPr>
          <w:sz w:val="28"/>
          <w:szCs w:val="28"/>
        </w:rPr>
      </w:pPr>
    </w:p>
    <w:p w:rsidR="00537027" w:rsidRDefault="00537027" w:rsidP="00B00DE8">
      <w:pPr>
        <w:pStyle w:val="a5"/>
        <w:numPr>
          <w:ilvl w:val="0"/>
          <w:numId w:val="1"/>
        </w:numPr>
        <w:spacing w:line="360" w:lineRule="auto"/>
        <w:ind w:firstLineChars="0"/>
        <w:jc w:val="center"/>
        <w:rPr>
          <w:b/>
          <w:sz w:val="28"/>
          <w:szCs w:val="28"/>
        </w:rPr>
      </w:pPr>
      <w:r w:rsidRPr="00FB498A">
        <w:rPr>
          <w:rFonts w:hint="eastAsia"/>
          <w:b/>
          <w:sz w:val="28"/>
          <w:szCs w:val="28"/>
        </w:rPr>
        <w:t>离退休党支部学习活动安排</w:t>
      </w:r>
    </w:p>
    <w:p w:rsidR="001E7CB8" w:rsidRPr="00FB498A" w:rsidRDefault="001E7CB8" w:rsidP="001E7CB8">
      <w:pPr>
        <w:pStyle w:val="a5"/>
        <w:spacing w:line="360" w:lineRule="auto"/>
        <w:ind w:left="720" w:firstLineChars="0" w:firstLine="0"/>
        <w:rPr>
          <w:b/>
          <w:sz w:val="28"/>
          <w:szCs w:val="28"/>
        </w:rPr>
      </w:pPr>
    </w:p>
    <w:p w:rsidR="00537027" w:rsidRPr="00D053C7" w:rsidRDefault="00537027" w:rsidP="00B00DE8">
      <w:pPr>
        <w:spacing w:line="360" w:lineRule="auto"/>
        <w:ind w:firstLineChars="200" w:firstLine="560"/>
        <w:rPr>
          <w:sz w:val="28"/>
          <w:szCs w:val="28"/>
        </w:rPr>
      </w:pPr>
      <w:r>
        <w:rPr>
          <w:rFonts w:hint="eastAsia"/>
          <w:sz w:val="28"/>
          <w:szCs w:val="28"/>
        </w:rPr>
        <w:t>（一）</w:t>
      </w:r>
      <w:r w:rsidRPr="00D053C7">
        <w:rPr>
          <w:rFonts w:hint="eastAsia"/>
          <w:sz w:val="28"/>
          <w:szCs w:val="28"/>
        </w:rPr>
        <w:t>定期召开党委扩大会议。</w:t>
      </w:r>
    </w:p>
    <w:p w:rsidR="00537027" w:rsidRPr="00D053C7" w:rsidRDefault="009A3092" w:rsidP="009A3092">
      <w:pPr>
        <w:spacing w:line="360" w:lineRule="auto"/>
        <w:ind w:firstLineChars="200" w:firstLine="560"/>
        <w:rPr>
          <w:sz w:val="28"/>
          <w:szCs w:val="28"/>
        </w:rPr>
      </w:pPr>
      <w:r>
        <w:rPr>
          <w:rFonts w:hint="eastAsia"/>
          <w:sz w:val="28"/>
          <w:szCs w:val="28"/>
        </w:rPr>
        <w:t>定期</w:t>
      </w:r>
      <w:r w:rsidR="00537027" w:rsidRPr="00D053C7">
        <w:rPr>
          <w:rFonts w:hint="eastAsia"/>
          <w:sz w:val="28"/>
          <w:szCs w:val="28"/>
        </w:rPr>
        <w:t>召开党委</w:t>
      </w:r>
      <w:r>
        <w:rPr>
          <w:rFonts w:hint="eastAsia"/>
          <w:sz w:val="28"/>
          <w:szCs w:val="28"/>
        </w:rPr>
        <w:t>（</w:t>
      </w:r>
      <w:r w:rsidR="00537027" w:rsidRPr="00D053C7">
        <w:rPr>
          <w:rFonts w:hint="eastAsia"/>
          <w:sz w:val="28"/>
          <w:szCs w:val="28"/>
        </w:rPr>
        <w:t>扩大</w:t>
      </w:r>
      <w:r>
        <w:rPr>
          <w:rFonts w:hint="eastAsia"/>
          <w:sz w:val="28"/>
          <w:szCs w:val="28"/>
        </w:rPr>
        <w:t>）</w:t>
      </w:r>
      <w:r w:rsidR="00537027" w:rsidRPr="00D053C7">
        <w:rPr>
          <w:rFonts w:hint="eastAsia"/>
          <w:sz w:val="28"/>
          <w:szCs w:val="28"/>
        </w:rPr>
        <w:t>会议，及时贯彻中央精神，落实学校部署，通报近期工作，安排</w:t>
      </w:r>
      <w:r w:rsidR="0022217A">
        <w:rPr>
          <w:rFonts w:hint="eastAsia"/>
          <w:sz w:val="28"/>
          <w:szCs w:val="28"/>
        </w:rPr>
        <w:t>支部</w:t>
      </w:r>
      <w:r w:rsidR="00817CEF">
        <w:rPr>
          <w:rFonts w:hint="eastAsia"/>
          <w:sz w:val="28"/>
          <w:szCs w:val="28"/>
        </w:rPr>
        <w:t>学习、工作内容</w:t>
      </w:r>
      <w:r w:rsidR="00537027" w:rsidRPr="00D053C7">
        <w:rPr>
          <w:rFonts w:hint="eastAsia"/>
          <w:sz w:val="28"/>
          <w:szCs w:val="28"/>
        </w:rPr>
        <w:t>。</w:t>
      </w:r>
    </w:p>
    <w:p w:rsidR="007550AC" w:rsidRDefault="00E128F9" w:rsidP="007550AC">
      <w:pPr>
        <w:spacing w:line="360" w:lineRule="auto"/>
        <w:ind w:firstLineChars="200" w:firstLine="560"/>
        <w:rPr>
          <w:sz w:val="28"/>
          <w:szCs w:val="28"/>
        </w:rPr>
      </w:pPr>
      <w:r>
        <w:rPr>
          <w:rFonts w:hint="eastAsia"/>
          <w:sz w:val="28"/>
          <w:szCs w:val="28"/>
        </w:rPr>
        <w:t>定期开展党员集中学习</w:t>
      </w:r>
      <w:r w:rsidR="005A7BCF">
        <w:rPr>
          <w:rFonts w:hint="eastAsia"/>
          <w:sz w:val="28"/>
          <w:szCs w:val="28"/>
        </w:rPr>
        <w:t>活动</w:t>
      </w:r>
      <w:r>
        <w:rPr>
          <w:rFonts w:hint="eastAsia"/>
          <w:sz w:val="28"/>
          <w:szCs w:val="28"/>
        </w:rPr>
        <w:t>。</w:t>
      </w:r>
      <w:r w:rsidR="000A5741">
        <w:rPr>
          <w:rFonts w:hint="eastAsia"/>
          <w:sz w:val="28"/>
          <w:szCs w:val="28"/>
        </w:rPr>
        <w:t>在职</w:t>
      </w:r>
      <w:r w:rsidRPr="00326D45">
        <w:rPr>
          <w:rFonts w:hint="eastAsia"/>
          <w:sz w:val="28"/>
          <w:szCs w:val="28"/>
        </w:rPr>
        <w:t>教职工政治理论学习采取集中</w:t>
      </w:r>
      <w:r w:rsidRPr="00326D45">
        <w:rPr>
          <w:rFonts w:hint="eastAsia"/>
          <w:sz w:val="28"/>
          <w:szCs w:val="28"/>
        </w:rPr>
        <w:lastRenderedPageBreak/>
        <w:t>学习与自学相结合的方式进行，集中学习每月不少于</w:t>
      </w:r>
      <w:r w:rsidRPr="00326D45">
        <w:rPr>
          <w:rFonts w:hint="eastAsia"/>
          <w:sz w:val="28"/>
          <w:szCs w:val="28"/>
        </w:rPr>
        <w:t>2</w:t>
      </w:r>
      <w:r w:rsidRPr="00326D45">
        <w:rPr>
          <w:rFonts w:hint="eastAsia"/>
          <w:sz w:val="28"/>
          <w:szCs w:val="28"/>
        </w:rPr>
        <w:t>次。</w:t>
      </w:r>
      <w:r w:rsidR="000A5741">
        <w:rPr>
          <w:rFonts w:hint="eastAsia"/>
          <w:sz w:val="28"/>
          <w:szCs w:val="28"/>
        </w:rPr>
        <w:t>离退休</w:t>
      </w:r>
      <w:r w:rsidR="00554C68">
        <w:rPr>
          <w:rFonts w:hint="eastAsia"/>
          <w:sz w:val="28"/>
          <w:szCs w:val="28"/>
        </w:rPr>
        <w:t>教职工</w:t>
      </w:r>
      <w:r w:rsidR="000A5741">
        <w:rPr>
          <w:rFonts w:hint="eastAsia"/>
          <w:sz w:val="28"/>
          <w:szCs w:val="28"/>
        </w:rPr>
        <w:t>党支部</w:t>
      </w:r>
      <w:r w:rsidR="000A5741" w:rsidRPr="00326D45">
        <w:rPr>
          <w:rFonts w:hint="eastAsia"/>
          <w:sz w:val="28"/>
          <w:szCs w:val="28"/>
        </w:rPr>
        <w:t>集中学习每月不少于</w:t>
      </w:r>
      <w:r w:rsidR="000A5741">
        <w:rPr>
          <w:rFonts w:hint="eastAsia"/>
          <w:sz w:val="28"/>
          <w:szCs w:val="28"/>
        </w:rPr>
        <w:t>1</w:t>
      </w:r>
      <w:r w:rsidR="000A5741" w:rsidRPr="00326D45">
        <w:rPr>
          <w:rFonts w:hint="eastAsia"/>
          <w:sz w:val="28"/>
          <w:szCs w:val="28"/>
        </w:rPr>
        <w:t>次</w:t>
      </w:r>
      <w:r w:rsidR="000A5741">
        <w:rPr>
          <w:rFonts w:hint="eastAsia"/>
          <w:sz w:val="28"/>
          <w:szCs w:val="28"/>
        </w:rPr>
        <w:t>。</w:t>
      </w:r>
    </w:p>
    <w:p w:rsidR="00537027" w:rsidRPr="007550AC" w:rsidRDefault="007550AC" w:rsidP="007550AC">
      <w:pPr>
        <w:spacing w:line="360" w:lineRule="auto"/>
        <w:ind w:firstLineChars="200" w:firstLine="560"/>
        <w:rPr>
          <w:sz w:val="28"/>
          <w:szCs w:val="28"/>
        </w:rPr>
      </w:pPr>
      <w:r>
        <w:rPr>
          <w:rFonts w:hint="eastAsia"/>
          <w:sz w:val="28"/>
          <w:szCs w:val="28"/>
        </w:rPr>
        <w:t>（二）</w:t>
      </w:r>
      <w:r w:rsidR="00537027" w:rsidRPr="007550AC">
        <w:rPr>
          <w:rFonts w:hint="eastAsia"/>
          <w:sz w:val="28"/>
          <w:szCs w:val="28"/>
        </w:rPr>
        <w:t>开展党支部书记培训。</w:t>
      </w:r>
      <w:r w:rsidRPr="007550AC">
        <w:rPr>
          <w:rFonts w:hint="eastAsia"/>
          <w:sz w:val="28"/>
          <w:szCs w:val="28"/>
        </w:rPr>
        <w:t>举办新一届党支部书记、委员培训班，开设党建基础理论、支部党务工作实务等内容</w:t>
      </w:r>
      <w:r>
        <w:rPr>
          <w:rFonts w:hint="eastAsia"/>
          <w:sz w:val="28"/>
          <w:szCs w:val="28"/>
        </w:rPr>
        <w:t>。</w:t>
      </w:r>
    </w:p>
    <w:p w:rsidR="009A3092" w:rsidRDefault="00AC269A" w:rsidP="009A3092">
      <w:pPr>
        <w:spacing w:line="360" w:lineRule="auto"/>
        <w:ind w:firstLineChars="200" w:firstLine="560"/>
        <w:rPr>
          <w:sz w:val="28"/>
          <w:szCs w:val="28"/>
        </w:rPr>
      </w:pPr>
      <w:r>
        <w:rPr>
          <w:rFonts w:hint="eastAsia"/>
          <w:sz w:val="28"/>
          <w:szCs w:val="28"/>
        </w:rPr>
        <w:t>（三）</w:t>
      </w:r>
      <w:r w:rsidR="009A3092" w:rsidRPr="00A33472">
        <w:rPr>
          <w:rFonts w:hint="eastAsia"/>
          <w:sz w:val="28"/>
          <w:szCs w:val="28"/>
        </w:rPr>
        <w:t>按照学校统一部署，在党员中开展“学党章党规、学系列讲话、做合格党员”学习教育。</w:t>
      </w:r>
    </w:p>
    <w:p w:rsidR="009A3092" w:rsidRDefault="009A3092" w:rsidP="009A3092">
      <w:pPr>
        <w:spacing w:line="360" w:lineRule="auto"/>
        <w:ind w:firstLineChars="200" w:firstLine="560"/>
        <w:rPr>
          <w:sz w:val="28"/>
          <w:szCs w:val="28"/>
        </w:rPr>
      </w:pPr>
      <w:r>
        <w:rPr>
          <w:rFonts w:hint="eastAsia"/>
          <w:sz w:val="28"/>
          <w:szCs w:val="28"/>
        </w:rPr>
        <w:t>（四）</w:t>
      </w:r>
      <w:r w:rsidRPr="009A3092">
        <w:rPr>
          <w:sz w:val="28"/>
          <w:szCs w:val="28"/>
        </w:rPr>
        <w:t>开展纪念中国共产党成立</w:t>
      </w:r>
      <w:r w:rsidRPr="009A3092">
        <w:rPr>
          <w:sz w:val="28"/>
          <w:szCs w:val="28"/>
        </w:rPr>
        <w:t>95</w:t>
      </w:r>
      <w:r w:rsidRPr="009A3092">
        <w:rPr>
          <w:sz w:val="28"/>
          <w:szCs w:val="28"/>
        </w:rPr>
        <w:t>周年、红军长征胜利</w:t>
      </w:r>
      <w:r w:rsidRPr="009A3092">
        <w:rPr>
          <w:sz w:val="28"/>
          <w:szCs w:val="28"/>
        </w:rPr>
        <w:t>80</w:t>
      </w:r>
      <w:r w:rsidRPr="009A3092">
        <w:rPr>
          <w:sz w:val="28"/>
          <w:szCs w:val="28"/>
        </w:rPr>
        <w:t>周年系列活动。</w:t>
      </w:r>
    </w:p>
    <w:p w:rsidR="00CC5D0E" w:rsidRPr="009A3092" w:rsidRDefault="002E5866" w:rsidP="009A3092">
      <w:pPr>
        <w:spacing w:line="360" w:lineRule="auto"/>
        <w:ind w:firstLineChars="200" w:firstLine="560"/>
        <w:rPr>
          <w:sz w:val="28"/>
          <w:szCs w:val="28"/>
        </w:rPr>
      </w:pPr>
      <w:r w:rsidRPr="00820B48">
        <w:rPr>
          <w:rFonts w:hint="eastAsia"/>
          <w:sz w:val="28"/>
          <w:szCs w:val="28"/>
        </w:rPr>
        <w:t>各支部结合学校党委的</w:t>
      </w:r>
      <w:r>
        <w:rPr>
          <w:rFonts w:hint="eastAsia"/>
          <w:sz w:val="28"/>
          <w:szCs w:val="28"/>
        </w:rPr>
        <w:t>统一部署</w:t>
      </w:r>
      <w:r w:rsidRPr="00820B48">
        <w:rPr>
          <w:rFonts w:hint="eastAsia"/>
          <w:sz w:val="28"/>
          <w:szCs w:val="28"/>
        </w:rPr>
        <w:t>，</w:t>
      </w:r>
      <w:r>
        <w:rPr>
          <w:rFonts w:hint="eastAsia"/>
          <w:sz w:val="28"/>
          <w:szCs w:val="28"/>
        </w:rPr>
        <w:t>按照《党章》要求，</w:t>
      </w:r>
      <w:r w:rsidRPr="00820B48">
        <w:rPr>
          <w:rFonts w:hint="eastAsia"/>
          <w:sz w:val="28"/>
          <w:szCs w:val="28"/>
        </w:rPr>
        <w:t>按时保质保量开展支部学习生活会，并继续做好“组织生活送</w:t>
      </w:r>
      <w:r>
        <w:rPr>
          <w:rFonts w:hint="eastAsia"/>
          <w:sz w:val="28"/>
          <w:szCs w:val="28"/>
        </w:rPr>
        <w:t>到家”的工作。</w:t>
      </w:r>
    </w:p>
    <w:p w:rsidR="001F7F12" w:rsidRDefault="001F7F12" w:rsidP="00B83F57">
      <w:pPr>
        <w:spacing w:line="360" w:lineRule="auto"/>
        <w:jc w:val="center"/>
        <w:rPr>
          <w:b/>
          <w:sz w:val="28"/>
          <w:szCs w:val="28"/>
        </w:rPr>
      </w:pPr>
    </w:p>
    <w:p w:rsidR="009A3092" w:rsidRPr="00B83F57" w:rsidRDefault="00B83F57" w:rsidP="00B83F57">
      <w:pPr>
        <w:spacing w:line="360" w:lineRule="auto"/>
        <w:jc w:val="center"/>
        <w:rPr>
          <w:b/>
          <w:sz w:val="28"/>
          <w:szCs w:val="28"/>
        </w:rPr>
      </w:pPr>
      <w:r w:rsidRPr="00B83F57">
        <w:rPr>
          <w:rFonts w:hint="eastAsia"/>
          <w:b/>
          <w:sz w:val="28"/>
          <w:szCs w:val="28"/>
        </w:rPr>
        <w:t>教职工</w:t>
      </w:r>
      <w:r w:rsidR="001F7F12">
        <w:rPr>
          <w:rFonts w:hint="eastAsia"/>
          <w:b/>
          <w:sz w:val="28"/>
          <w:szCs w:val="28"/>
        </w:rPr>
        <w:t>党支部</w:t>
      </w:r>
      <w:r w:rsidRPr="00B83F57">
        <w:rPr>
          <w:rFonts w:hint="eastAsia"/>
          <w:b/>
          <w:sz w:val="28"/>
          <w:szCs w:val="28"/>
        </w:rPr>
        <w:t>党员</w:t>
      </w:r>
      <w:r w:rsidRPr="00B83F57">
        <w:rPr>
          <w:rFonts w:hint="eastAsia"/>
          <w:b/>
          <w:sz w:val="28"/>
          <w:szCs w:val="28"/>
        </w:rPr>
        <w:t>2016</w:t>
      </w:r>
      <w:r w:rsidRPr="00B83F57">
        <w:rPr>
          <w:rFonts w:hint="eastAsia"/>
          <w:b/>
          <w:sz w:val="28"/>
          <w:szCs w:val="28"/>
        </w:rPr>
        <w:t>年</w:t>
      </w:r>
      <w:r w:rsidR="0008497A" w:rsidRPr="00B83F57">
        <w:rPr>
          <w:rFonts w:hint="eastAsia"/>
          <w:b/>
          <w:sz w:val="28"/>
          <w:szCs w:val="28"/>
        </w:rPr>
        <w:t>学习计划表</w:t>
      </w:r>
    </w:p>
    <w:tbl>
      <w:tblPr>
        <w:tblStyle w:val="a7"/>
        <w:tblW w:w="0" w:type="auto"/>
        <w:tblLook w:val="04A0"/>
      </w:tblPr>
      <w:tblGrid>
        <w:gridCol w:w="959"/>
        <w:gridCol w:w="6662"/>
        <w:gridCol w:w="901"/>
      </w:tblGrid>
      <w:tr w:rsidR="0008497A" w:rsidRPr="00D44110" w:rsidTr="001F7F12">
        <w:tc>
          <w:tcPr>
            <w:tcW w:w="959" w:type="dxa"/>
          </w:tcPr>
          <w:p w:rsidR="0008497A" w:rsidRPr="00D44110" w:rsidRDefault="00B83F57" w:rsidP="00CC5D0E">
            <w:pPr>
              <w:spacing w:line="360" w:lineRule="auto"/>
              <w:jc w:val="center"/>
              <w:rPr>
                <w:b/>
                <w:szCs w:val="21"/>
              </w:rPr>
            </w:pPr>
            <w:r w:rsidRPr="00D44110">
              <w:rPr>
                <w:rFonts w:hint="eastAsia"/>
                <w:b/>
                <w:szCs w:val="21"/>
              </w:rPr>
              <w:t>时间</w:t>
            </w:r>
          </w:p>
        </w:tc>
        <w:tc>
          <w:tcPr>
            <w:tcW w:w="6662" w:type="dxa"/>
          </w:tcPr>
          <w:p w:rsidR="0008497A" w:rsidRPr="00D44110" w:rsidRDefault="00B83F57" w:rsidP="00CC5D0E">
            <w:pPr>
              <w:spacing w:line="360" w:lineRule="auto"/>
              <w:jc w:val="center"/>
              <w:rPr>
                <w:b/>
                <w:szCs w:val="21"/>
              </w:rPr>
            </w:pPr>
            <w:r w:rsidRPr="00D44110">
              <w:rPr>
                <w:rFonts w:hint="eastAsia"/>
                <w:b/>
                <w:szCs w:val="21"/>
              </w:rPr>
              <w:t>学习内容</w:t>
            </w:r>
          </w:p>
        </w:tc>
        <w:tc>
          <w:tcPr>
            <w:tcW w:w="901" w:type="dxa"/>
          </w:tcPr>
          <w:p w:rsidR="0008497A" w:rsidRPr="00D44110" w:rsidRDefault="00B83F57" w:rsidP="00CC5D0E">
            <w:pPr>
              <w:spacing w:line="360" w:lineRule="auto"/>
              <w:jc w:val="center"/>
              <w:rPr>
                <w:b/>
                <w:szCs w:val="21"/>
              </w:rPr>
            </w:pPr>
            <w:r w:rsidRPr="00D44110">
              <w:rPr>
                <w:rFonts w:hint="eastAsia"/>
                <w:b/>
                <w:szCs w:val="21"/>
              </w:rPr>
              <w:t>备注</w:t>
            </w:r>
          </w:p>
        </w:tc>
      </w:tr>
      <w:tr w:rsidR="00CC5D0E" w:rsidRPr="007F7142" w:rsidTr="001F7F12">
        <w:tc>
          <w:tcPr>
            <w:tcW w:w="959" w:type="dxa"/>
            <w:vMerge w:val="restart"/>
          </w:tcPr>
          <w:p w:rsidR="00277AA7" w:rsidRDefault="00277AA7" w:rsidP="00B26E0F">
            <w:pPr>
              <w:spacing w:line="360" w:lineRule="auto"/>
              <w:rPr>
                <w:szCs w:val="21"/>
              </w:rPr>
            </w:pPr>
          </w:p>
          <w:p w:rsidR="00CC5D0E" w:rsidRPr="007F7142" w:rsidRDefault="00CC5D0E" w:rsidP="00277AA7">
            <w:pPr>
              <w:spacing w:line="360" w:lineRule="auto"/>
              <w:jc w:val="center"/>
              <w:rPr>
                <w:szCs w:val="21"/>
              </w:rPr>
            </w:pPr>
            <w:r w:rsidRPr="007F7142">
              <w:rPr>
                <w:rFonts w:hint="eastAsia"/>
                <w:szCs w:val="21"/>
              </w:rPr>
              <w:t>4</w:t>
            </w:r>
            <w:r w:rsidRPr="007F7142">
              <w:rPr>
                <w:rFonts w:hint="eastAsia"/>
                <w:szCs w:val="21"/>
              </w:rPr>
              <w:t>月</w:t>
            </w:r>
          </w:p>
        </w:tc>
        <w:tc>
          <w:tcPr>
            <w:tcW w:w="6662" w:type="dxa"/>
          </w:tcPr>
          <w:p w:rsidR="00CC5D0E" w:rsidRPr="004B733C" w:rsidRDefault="00A4190F" w:rsidP="00B00DE8">
            <w:pPr>
              <w:spacing w:line="360" w:lineRule="auto"/>
              <w:rPr>
                <w:rFonts w:asciiTheme="minorEastAsia" w:hAnsiTheme="minorEastAsia"/>
                <w:szCs w:val="21"/>
              </w:rPr>
            </w:pPr>
            <w:r w:rsidRPr="004B733C">
              <w:rPr>
                <w:rFonts w:asciiTheme="minorEastAsia" w:hAnsiTheme="minorEastAsia" w:hint="eastAsia"/>
                <w:color w:val="000000"/>
                <w:szCs w:val="21"/>
              </w:rPr>
              <w:t>校党委书记王寒松、校长王乘在学校推进“双一流”建设有关工作会议上的重要讲话</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6E2C22" w:rsidP="00B00DE8">
            <w:pPr>
              <w:spacing w:line="360" w:lineRule="auto"/>
              <w:rPr>
                <w:rFonts w:asciiTheme="minorEastAsia" w:hAnsiTheme="minorEastAsia"/>
                <w:szCs w:val="21"/>
              </w:rPr>
            </w:pPr>
            <w:r w:rsidRPr="004B733C">
              <w:rPr>
                <w:rFonts w:asciiTheme="minorEastAsia" w:hAnsiTheme="minorEastAsia" w:hint="eastAsia"/>
                <w:color w:val="000000"/>
                <w:szCs w:val="21"/>
              </w:rPr>
              <w:t>《党委会的工作方法》学习讨论</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5</w:t>
            </w:r>
            <w:r w:rsidRPr="007F7142">
              <w:rPr>
                <w:rFonts w:hint="eastAsia"/>
                <w:szCs w:val="21"/>
              </w:rPr>
              <w:t>月</w:t>
            </w:r>
          </w:p>
        </w:tc>
        <w:tc>
          <w:tcPr>
            <w:tcW w:w="6662" w:type="dxa"/>
          </w:tcPr>
          <w:p w:rsidR="00CC5D0E" w:rsidRPr="004B733C" w:rsidRDefault="00025220" w:rsidP="00B00DE8">
            <w:pPr>
              <w:spacing w:line="360" w:lineRule="auto"/>
              <w:rPr>
                <w:rFonts w:asciiTheme="minorEastAsia" w:hAnsiTheme="minorEastAsia"/>
                <w:szCs w:val="21"/>
              </w:rPr>
            </w:pPr>
            <w:r w:rsidRPr="004B733C">
              <w:rPr>
                <w:rFonts w:asciiTheme="minorEastAsia" w:hAnsiTheme="minorEastAsia" w:hint="eastAsia"/>
                <w:szCs w:val="21"/>
              </w:rPr>
              <w:t>《关于进一步加强和改进离退休干部工作的意见》</w:t>
            </w:r>
            <w:r w:rsidR="00A83B30" w:rsidRPr="004B733C">
              <w:rPr>
                <w:rFonts w:asciiTheme="minorEastAsia" w:hAnsiTheme="minorEastAsia" w:hint="eastAsia"/>
                <w:szCs w:val="21"/>
              </w:rPr>
              <w:t>学习讨论</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C15F2E" w:rsidP="00C15F2E">
            <w:pPr>
              <w:spacing w:line="360" w:lineRule="auto"/>
              <w:rPr>
                <w:rFonts w:asciiTheme="minorEastAsia" w:hAnsiTheme="minorEastAsia"/>
                <w:szCs w:val="21"/>
              </w:rPr>
            </w:pPr>
            <w:r w:rsidRPr="004B733C">
              <w:rPr>
                <w:rFonts w:asciiTheme="minorEastAsia" w:hAnsiTheme="minorEastAsia" w:cs="宋体" w:hint="eastAsia"/>
                <w:color w:val="000000"/>
                <w:kern w:val="0"/>
                <w:szCs w:val="21"/>
              </w:rPr>
              <w:t>“两会”学习材料，习近平总书记</w:t>
            </w:r>
            <w:r w:rsidR="008D4EA1" w:rsidRPr="004B733C">
              <w:rPr>
                <w:rFonts w:asciiTheme="minorEastAsia" w:hAnsiTheme="minorEastAsia" w:cs="宋体" w:hint="eastAsia"/>
                <w:color w:val="000000"/>
                <w:kern w:val="0"/>
                <w:szCs w:val="21"/>
              </w:rPr>
              <w:t>讲话</w:t>
            </w:r>
            <w:r w:rsidRPr="004B733C">
              <w:rPr>
                <w:rFonts w:asciiTheme="minorEastAsia" w:hAnsiTheme="minorEastAsia" w:cs="宋体" w:hint="eastAsia"/>
                <w:color w:val="000000"/>
                <w:kern w:val="0"/>
                <w:szCs w:val="21"/>
              </w:rPr>
              <w:t>《</w:t>
            </w:r>
            <w:r w:rsidRPr="004B733C">
              <w:rPr>
                <w:rFonts w:asciiTheme="minorEastAsia" w:hAnsiTheme="minorEastAsia" w:hint="eastAsia"/>
                <w:szCs w:val="21"/>
              </w:rPr>
              <w:t>毫不动摇坚持我国基本经济制度</w:t>
            </w:r>
            <w:r w:rsidRPr="004B733C">
              <w:rPr>
                <w:rFonts w:asciiTheme="minorEastAsia" w:hAnsiTheme="minorEastAsia"/>
                <w:szCs w:val="21"/>
              </w:rPr>
              <w:t xml:space="preserve"> </w:t>
            </w:r>
            <w:r w:rsidRPr="004B733C">
              <w:rPr>
                <w:rFonts w:asciiTheme="minorEastAsia" w:hAnsiTheme="minorEastAsia" w:hint="eastAsia"/>
                <w:szCs w:val="21"/>
              </w:rPr>
              <w:t>推动各种所有制经济健康发展》</w:t>
            </w:r>
            <w:r w:rsidR="009149BB" w:rsidRPr="004B733C">
              <w:rPr>
                <w:rFonts w:asciiTheme="minorEastAsia" w:hAnsiTheme="minorEastAsia" w:hint="eastAsia"/>
                <w:szCs w:val="21"/>
              </w:rPr>
              <w:t>（148期学习材料）</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6</w:t>
            </w:r>
            <w:r w:rsidRPr="007F7142">
              <w:rPr>
                <w:rFonts w:hint="eastAsia"/>
                <w:szCs w:val="21"/>
              </w:rPr>
              <w:t>月</w:t>
            </w:r>
          </w:p>
        </w:tc>
        <w:tc>
          <w:tcPr>
            <w:tcW w:w="6662" w:type="dxa"/>
          </w:tcPr>
          <w:p w:rsidR="00CC5D0E" w:rsidRPr="004B733C" w:rsidRDefault="00924BDC" w:rsidP="00B00DE8">
            <w:pPr>
              <w:spacing w:line="360" w:lineRule="auto"/>
              <w:rPr>
                <w:rFonts w:asciiTheme="minorEastAsia" w:hAnsiTheme="minorEastAsia" w:cs="宋体"/>
                <w:color w:val="000000"/>
                <w:kern w:val="0"/>
                <w:szCs w:val="21"/>
              </w:rPr>
            </w:pPr>
            <w:r w:rsidRPr="004B733C">
              <w:rPr>
                <w:rFonts w:asciiTheme="minorEastAsia" w:hAnsiTheme="minorEastAsia" w:cs="宋体"/>
                <w:color w:val="000000"/>
                <w:kern w:val="0"/>
                <w:szCs w:val="21"/>
              </w:rPr>
              <w:t>纪念中国共产党成立95周年、红军长征胜利80周年</w:t>
            </w:r>
            <w:r w:rsidRPr="004B733C">
              <w:rPr>
                <w:rFonts w:asciiTheme="minorEastAsia" w:hAnsiTheme="minorEastAsia" w:cs="宋体" w:hint="eastAsia"/>
                <w:color w:val="000000"/>
                <w:kern w:val="0"/>
                <w:szCs w:val="21"/>
              </w:rPr>
              <w:t>座谈</w:t>
            </w:r>
          </w:p>
        </w:tc>
        <w:tc>
          <w:tcPr>
            <w:tcW w:w="901" w:type="dxa"/>
          </w:tcPr>
          <w:p w:rsidR="00CC5D0E" w:rsidRPr="00924BDC" w:rsidRDefault="00CC5D0E" w:rsidP="00B00DE8">
            <w:pPr>
              <w:spacing w:line="360" w:lineRule="auto"/>
              <w:rPr>
                <w:rFonts w:ascii="宋体" w:eastAsia="宋体" w:cs="宋体"/>
                <w:color w:val="000000"/>
                <w:kern w:val="0"/>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DC126C" w:rsidP="00DC126C">
            <w:pPr>
              <w:spacing w:line="360" w:lineRule="auto"/>
              <w:rPr>
                <w:rFonts w:asciiTheme="minorEastAsia" w:hAnsiTheme="minorEastAsia" w:cs="宋体"/>
                <w:color w:val="000000"/>
                <w:kern w:val="0"/>
                <w:szCs w:val="21"/>
              </w:rPr>
            </w:pPr>
            <w:r w:rsidRPr="004B733C">
              <w:rPr>
                <w:rFonts w:asciiTheme="minorEastAsia" w:hAnsiTheme="minorEastAsia" w:cs="宋体" w:hint="eastAsia"/>
                <w:color w:val="000000"/>
                <w:kern w:val="0"/>
                <w:szCs w:val="21"/>
              </w:rPr>
              <w:t>《习近平关于严明党的纪律和规矩论述摘编》（146期学习材料）</w:t>
            </w:r>
          </w:p>
        </w:tc>
        <w:tc>
          <w:tcPr>
            <w:tcW w:w="901" w:type="dxa"/>
          </w:tcPr>
          <w:p w:rsidR="00CC5D0E" w:rsidRPr="00924BDC" w:rsidRDefault="00CC5D0E" w:rsidP="00B00DE8">
            <w:pPr>
              <w:spacing w:line="360" w:lineRule="auto"/>
              <w:rPr>
                <w:rFonts w:ascii="宋体" w:eastAsia="宋体" w:cs="宋体"/>
                <w:color w:val="000000"/>
                <w:kern w:val="0"/>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7</w:t>
            </w:r>
            <w:r w:rsidRPr="007F7142">
              <w:rPr>
                <w:rFonts w:hint="eastAsia"/>
                <w:szCs w:val="21"/>
              </w:rPr>
              <w:t>月</w:t>
            </w:r>
          </w:p>
        </w:tc>
        <w:tc>
          <w:tcPr>
            <w:tcW w:w="6662" w:type="dxa"/>
          </w:tcPr>
          <w:p w:rsidR="00CC5D0E" w:rsidRPr="004B733C" w:rsidRDefault="002F2432" w:rsidP="00A83B30">
            <w:pPr>
              <w:spacing w:line="360" w:lineRule="auto"/>
              <w:rPr>
                <w:rFonts w:asciiTheme="minorEastAsia" w:hAnsiTheme="minorEastAsia"/>
                <w:szCs w:val="21"/>
              </w:rPr>
            </w:pPr>
            <w:r w:rsidRPr="004B733C">
              <w:rPr>
                <w:rFonts w:asciiTheme="minorEastAsia" w:hAnsiTheme="minorEastAsia" w:hint="eastAsia"/>
                <w:szCs w:val="21"/>
              </w:rPr>
              <w:t>观看廉政视频</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7D2CA2" w:rsidP="00B00DE8">
            <w:pPr>
              <w:spacing w:line="360" w:lineRule="auto"/>
              <w:rPr>
                <w:rFonts w:asciiTheme="minorEastAsia" w:hAnsiTheme="minorEastAsia"/>
                <w:szCs w:val="21"/>
              </w:rPr>
            </w:pPr>
            <w:r w:rsidRPr="004B733C">
              <w:rPr>
                <w:rFonts w:asciiTheme="minorEastAsia" w:hAnsiTheme="minorEastAsia" w:hint="eastAsia"/>
                <w:szCs w:val="21"/>
              </w:rPr>
              <w:t>《中国共产党章程》学习辅导</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lastRenderedPageBreak/>
              <w:t>9</w:t>
            </w:r>
            <w:r w:rsidRPr="007F7142">
              <w:rPr>
                <w:rFonts w:hint="eastAsia"/>
                <w:szCs w:val="21"/>
              </w:rPr>
              <w:t>月</w:t>
            </w:r>
          </w:p>
        </w:tc>
        <w:tc>
          <w:tcPr>
            <w:tcW w:w="6662" w:type="dxa"/>
          </w:tcPr>
          <w:p w:rsidR="00CC5D0E" w:rsidRPr="004B733C" w:rsidRDefault="00C715FE" w:rsidP="00B00DE8">
            <w:pPr>
              <w:spacing w:line="360" w:lineRule="auto"/>
              <w:rPr>
                <w:rFonts w:asciiTheme="minorEastAsia" w:hAnsiTheme="minorEastAsia"/>
                <w:szCs w:val="21"/>
              </w:rPr>
            </w:pPr>
            <w:r w:rsidRPr="004B733C">
              <w:rPr>
                <w:rFonts w:asciiTheme="minorEastAsia" w:hAnsiTheme="minorEastAsia" w:hint="eastAsia"/>
                <w:szCs w:val="21"/>
              </w:rPr>
              <w:lastRenderedPageBreak/>
              <w:t>《全面从严治党 把纪律规矩挺在前面 忠诚履行党章赋予的神圣职责——在中国共产党第十八届中央纪律检查委员会第六次全体会议上的</w:t>
            </w:r>
            <w:r w:rsidRPr="004B733C">
              <w:rPr>
                <w:rFonts w:asciiTheme="minorEastAsia" w:hAnsiTheme="minorEastAsia" w:hint="eastAsia"/>
                <w:szCs w:val="21"/>
              </w:rPr>
              <w:lastRenderedPageBreak/>
              <w:t>工作报告》</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924BDC" w:rsidP="00B00DE8">
            <w:pPr>
              <w:spacing w:line="360" w:lineRule="auto"/>
              <w:rPr>
                <w:rFonts w:asciiTheme="minorEastAsia" w:hAnsiTheme="minorEastAsia"/>
                <w:szCs w:val="21"/>
              </w:rPr>
            </w:pPr>
            <w:r w:rsidRPr="004B733C">
              <w:rPr>
                <w:rFonts w:asciiTheme="minorEastAsia" w:hAnsiTheme="minorEastAsia" w:hint="eastAsia"/>
                <w:szCs w:val="21"/>
              </w:rPr>
              <w:t>习近平总书记新闻舆论工作座谈会重要讲话（147期学习材料）</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10</w:t>
            </w:r>
            <w:r w:rsidRPr="007F7142">
              <w:rPr>
                <w:rFonts w:hint="eastAsia"/>
                <w:szCs w:val="21"/>
              </w:rPr>
              <w:t>月</w:t>
            </w:r>
          </w:p>
        </w:tc>
        <w:tc>
          <w:tcPr>
            <w:tcW w:w="6662" w:type="dxa"/>
          </w:tcPr>
          <w:p w:rsidR="00CC5D0E" w:rsidRPr="004B733C" w:rsidRDefault="00FB3DCA" w:rsidP="00B00DE8">
            <w:pPr>
              <w:spacing w:line="360" w:lineRule="auto"/>
              <w:rPr>
                <w:rFonts w:asciiTheme="minorEastAsia" w:hAnsiTheme="minorEastAsia"/>
                <w:szCs w:val="21"/>
              </w:rPr>
            </w:pPr>
            <w:r w:rsidRPr="004B733C">
              <w:rPr>
                <w:rFonts w:asciiTheme="minorEastAsia" w:hAnsiTheme="minorEastAsia"/>
                <w:szCs w:val="21"/>
              </w:rPr>
              <w:t>《中国共产党廉洁自律准则》、《中国共产党纪律处分条例》</w:t>
            </w:r>
            <w:r w:rsidRPr="004B733C">
              <w:rPr>
                <w:rFonts w:asciiTheme="minorEastAsia" w:hAnsiTheme="minorEastAsia" w:hint="eastAsia"/>
                <w:szCs w:val="21"/>
              </w:rPr>
              <w:t>学习讨论</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7624D2" w:rsidP="007624D2">
            <w:pPr>
              <w:spacing w:line="520" w:lineRule="exact"/>
              <w:rPr>
                <w:rFonts w:asciiTheme="minorEastAsia" w:hAnsiTheme="minorEastAsia"/>
                <w:szCs w:val="21"/>
              </w:rPr>
            </w:pPr>
            <w:r w:rsidRPr="004B733C">
              <w:rPr>
                <w:rFonts w:asciiTheme="minorEastAsia" w:hAnsiTheme="minorEastAsia" w:hint="eastAsia"/>
                <w:szCs w:val="21"/>
              </w:rPr>
              <w:t>《中华人民共和国国民经济和社会发展第十三个五年规划纲要》学习讨论</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11</w:t>
            </w:r>
            <w:r w:rsidRPr="007F7142">
              <w:rPr>
                <w:rFonts w:hint="eastAsia"/>
                <w:szCs w:val="21"/>
              </w:rPr>
              <w:t>月</w:t>
            </w:r>
          </w:p>
        </w:tc>
        <w:tc>
          <w:tcPr>
            <w:tcW w:w="6662" w:type="dxa"/>
          </w:tcPr>
          <w:p w:rsidR="00CC5D0E" w:rsidRPr="004B733C" w:rsidRDefault="00782FAA" w:rsidP="00B00DE8">
            <w:pPr>
              <w:spacing w:line="360" w:lineRule="auto"/>
              <w:rPr>
                <w:rFonts w:asciiTheme="minorEastAsia" w:hAnsiTheme="minorEastAsia"/>
                <w:szCs w:val="21"/>
              </w:rPr>
            </w:pPr>
            <w:r w:rsidRPr="004B733C">
              <w:rPr>
                <w:rFonts w:asciiTheme="minorEastAsia" w:hAnsiTheme="minorEastAsia" w:hint="eastAsia"/>
                <w:szCs w:val="21"/>
              </w:rPr>
              <w:t>《培育和践行社会主义核心价值观党员干部读本》学习讨论</w:t>
            </w:r>
          </w:p>
        </w:tc>
        <w:tc>
          <w:tcPr>
            <w:tcW w:w="901" w:type="dxa"/>
          </w:tcPr>
          <w:p w:rsidR="00CC5D0E" w:rsidRPr="007F7142" w:rsidRDefault="00CC5D0E" w:rsidP="00B00DE8">
            <w:pPr>
              <w:spacing w:line="360" w:lineRule="auto"/>
              <w:rPr>
                <w:szCs w:val="21"/>
              </w:rPr>
            </w:pPr>
          </w:p>
        </w:tc>
      </w:tr>
      <w:tr w:rsidR="00CC5D0E" w:rsidRPr="002101F7" w:rsidTr="001F7F12">
        <w:tc>
          <w:tcPr>
            <w:tcW w:w="959" w:type="dxa"/>
            <w:vMerge/>
          </w:tcPr>
          <w:p w:rsidR="00CC5D0E" w:rsidRPr="007F7142" w:rsidRDefault="00CC5D0E" w:rsidP="00277AA7">
            <w:pPr>
              <w:spacing w:line="360" w:lineRule="auto"/>
              <w:jc w:val="center"/>
              <w:rPr>
                <w:szCs w:val="21"/>
              </w:rPr>
            </w:pPr>
          </w:p>
        </w:tc>
        <w:tc>
          <w:tcPr>
            <w:tcW w:w="6662" w:type="dxa"/>
          </w:tcPr>
          <w:p w:rsidR="00CC5D0E" w:rsidRPr="004B733C" w:rsidRDefault="002101F7" w:rsidP="00B00DE8">
            <w:pPr>
              <w:spacing w:line="360" w:lineRule="auto"/>
              <w:rPr>
                <w:rFonts w:asciiTheme="minorEastAsia" w:hAnsiTheme="minorEastAsia"/>
                <w:szCs w:val="21"/>
              </w:rPr>
            </w:pPr>
            <w:r w:rsidRPr="004B733C">
              <w:rPr>
                <w:rFonts w:asciiTheme="minorEastAsia" w:hAnsiTheme="minorEastAsia" w:hint="eastAsia"/>
                <w:szCs w:val="21"/>
              </w:rPr>
              <w:t>《习近平关于协调推进“四个全面”战略布局论述摘编》学习讨论</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val="restart"/>
          </w:tcPr>
          <w:p w:rsidR="00277AA7" w:rsidRDefault="00277AA7" w:rsidP="00277AA7">
            <w:pPr>
              <w:spacing w:line="360" w:lineRule="auto"/>
              <w:jc w:val="center"/>
              <w:rPr>
                <w:szCs w:val="21"/>
              </w:rPr>
            </w:pPr>
          </w:p>
          <w:p w:rsidR="00CC5D0E" w:rsidRPr="007F7142" w:rsidRDefault="00CC5D0E" w:rsidP="00277AA7">
            <w:pPr>
              <w:spacing w:line="360" w:lineRule="auto"/>
              <w:jc w:val="center"/>
              <w:rPr>
                <w:szCs w:val="21"/>
              </w:rPr>
            </w:pPr>
            <w:r w:rsidRPr="007F7142">
              <w:rPr>
                <w:rFonts w:hint="eastAsia"/>
                <w:szCs w:val="21"/>
              </w:rPr>
              <w:t>12</w:t>
            </w:r>
            <w:r w:rsidRPr="007F7142">
              <w:rPr>
                <w:rFonts w:hint="eastAsia"/>
                <w:szCs w:val="21"/>
              </w:rPr>
              <w:t>月</w:t>
            </w:r>
          </w:p>
        </w:tc>
        <w:tc>
          <w:tcPr>
            <w:tcW w:w="6662" w:type="dxa"/>
          </w:tcPr>
          <w:p w:rsidR="00CC5D0E" w:rsidRPr="004B733C" w:rsidRDefault="003B3FD0" w:rsidP="00B00DE8">
            <w:pPr>
              <w:spacing w:line="360" w:lineRule="auto"/>
              <w:rPr>
                <w:rFonts w:asciiTheme="minorEastAsia" w:hAnsiTheme="minorEastAsia"/>
                <w:szCs w:val="21"/>
              </w:rPr>
            </w:pPr>
            <w:r w:rsidRPr="004B733C">
              <w:rPr>
                <w:rFonts w:asciiTheme="minorEastAsia" w:hAnsiTheme="minorEastAsia" w:hint="eastAsia"/>
                <w:szCs w:val="21"/>
              </w:rPr>
              <w:t>待定</w:t>
            </w:r>
          </w:p>
        </w:tc>
        <w:tc>
          <w:tcPr>
            <w:tcW w:w="901" w:type="dxa"/>
          </w:tcPr>
          <w:p w:rsidR="00CC5D0E" w:rsidRPr="007F7142" w:rsidRDefault="00CC5D0E" w:rsidP="00B00DE8">
            <w:pPr>
              <w:spacing w:line="360" w:lineRule="auto"/>
              <w:rPr>
                <w:szCs w:val="21"/>
              </w:rPr>
            </w:pPr>
          </w:p>
        </w:tc>
      </w:tr>
      <w:tr w:rsidR="00CC5D0E" w:rsidRPr="007F7142" w:rsidTr="001F7F12">
        <w:tc>
          <w:tcPr>
            <w:tcW w:w="959" w:type="dxa"/>
            <w:vMerge/>
          </w:tcPr>
          <w:p w:rsidR="00CC5D0E" w:rsidRPr="007F7142" w:rsidRDefault="00CC5D0E" w:rsidP="00B00DE8">
            <w:pPr>
              <w:spacing w:line="360" w:lineRule="auto"/>
              <w:rPr>
                <w:szCs w:val="21"/>
              </w:rPr>
            </w:pPr>
          </w:p>
        </w:tc>
        <w:tc>
          <w:tcPr>
            <w:tcW w:w="6662" w:type="dxa"/>
          </w:tcPr>
          <w:p w:rsidR="00CC5D0E" w:rsidRPr="004B733C" w:rsidRDefault="003B3FD0" w:rsidP="00B00DE8">
            <w:pPr>
              <w:spacing w:line="360" w:lineRule="auto"/>
              <w:rPr>
                <w:rFonts w:asciiTheme="minorEastAsia" w:hAnsiTheme="minorEastAsia"/>
                <w:szCs w:val="21"/>
              </w:rPr>
            </w:pPr>
            <w:r w:rsidRPr="004B733C">
              <w:rPr>
                <w:rFonts w:asciiTheme="minorEastAsia" w:hAnsiTheme="minorEastAsia" w:hint="eastAsia"/>
                <w:szCs w:val="21"/>
              </w:rPr>
              <w:t>待定</w:t>
            </w:r>
          </w:p>
        </w:tc>
        <w:tc>
          <w:tcPr>
            <w:tcW w:w="901" w:type="dxa"/>
          </w:tcPr>
          <w:p w:rsidR="00CC5D0E" w:rsidRPr="007F7142" w:rsidRDefault="00CC5D0E" w:rsidP="00B00DE8">
            <w:pPr>
              <w:spacing w:line="360" w:lineRule="auto"/>
              <w:rPr>
                <w:szCs w:val="21"/>
              </w:rPr>
            </w:pPr>
          </w:p>
        </w:tc>
      </w:tr>
    </w:tbl>
    <w:p w:rsidR="0008497A" w:rsidRDefault="00622BC3" w:rsidP="00B00DE8">
      <w:pPr>
        <w:spacing w:line="360" w:lineRule="auto"/>
        <w:ind w:firstLineChars="200" w:firstLine="560"/>
        <w:rPr>
          <w:sz w:val="28"/>
          <w:szCs w:val="28"/>
        </w:rPr>
      </w:pPr>
      <w:r>
        <w:rPr>
          <w:rFonts w:hint="eastAsia"/>
          <w:sz w:val="28"/>
          <w:szCs w:val="28"/>
        </w:rPr>
        <w:t>领导干部执行双重组织生活会</w:t>
      </w:r>
      <w:r w:rsidR="00D0536E">
        <w:rPr>
          <w:rFonts w:hint="eastAsia"/>
          <w:sz w:val="28"/>
          <w:szCs w:val="28"/>
        </w:rPr>
        <w:t>制度；</w:t>
      </w:r>
      <w:r w:rsidR="000B3F39">
        <w:rPr>
          <w:rFonts w:hint="eastAsia"/>
          <w:sz w:val="28"/>
          <w:szCs w:val="28"/>
        </w:rPr>
        <w:t>以上</w:t>
      </w:r>
      <w:r w:rsidR="00AA4F03">
        <w:rPr>
          <w:rFonts w:hint="eastAsia"/>
          <w:sz w:val="28"/>
          <w:szCs w:val="28"/>
        </w:rPr>
        <w:t>学习内容</w:t>
      </w:r>
      <w:r w:rsidR="00A12429">
        <w:rPr>
          <w:rFonts w:hint="eastAsia"/>
          <w:sz w:val="28"/>
          <w:szCs w:val="28"/>
        </w:rPr>
        <w:t>应</w:t>
      </w:r>
      <w:r w:rsidR="00AA4F03">
        <w:rPr>
          <w:rFonts w:hint="eastAsia"/>
          <w:sz w:val="28"/>
          <w:szCs w:val="28"/>
        </w:rPr>
        <w:t>根据学校</w:t>
      </w:r>
      <w:r w:rsidR="00A12429">
        <w:rPr>
          <w:rFonts w:hint="eastAsia"/>
          <w:sz w:val="28"/>
          <w:szCs w:val="28"/>
        </w:rPr>
        <w:t>党委</w:t>
      </w:r>
      <w:r w:rsidR="00AA4F03">
        <w:rPr>
          <w:rFonts w:hint="eastAsia"/>
          <w:sz w:val="28"/>
          <w:szCs w:val="28"/>
        </w:rPr>
        <w:t>下发</w:t>
      </w:r>
      <w:r w:rsidR="004B2710">
        <w:rPr>
          <w:rFonts w:hint="eastAsia"/>
          <w:sz w:val="28"/>
          <w:szCs w:val="28"/>
        </w:rPr>
        <w:t>的</w:t>
      </w:r>
      <w:r w:rsidR="00AA4F03">
        <w:rPr>
          <w:rFonts w:hint="eastAsia"/>
          <w:sz w:val="28"/>
          <w:szCs w:val="28"/>
        </w:rPr>
        <w:t>具体</w:t>
      </w:r>
      <w:r w:rsidR="0096160C">
        <w:rPr>
          <w:rFonts w:hint="eastAsia"/>
          <w:sz w:val="28"/>
          <w:szCs w:val="28"/>
        </w:rPr>
        <w:t>学习安排</w:t>
      </w:r>
      <w:r w:rsidR="00AA4F03">
        <w:rPr>
          <w:rFonts w:hint="eastAsia"/>
          <w:sz w:val="28"/>
          <w:szCs w:val="28"/>
        </w:rPr>
        <w:t>进行调整</w:t>
      </w:r>
      <w:r w:rsidR="00D0536E">
        <w:rPr>
          <w:rFonts w:hint="eastAsia"/>
          <w:sz w:val="28"/>
          <w:szCs w:val="28"/>
        </w:rPr>
        <w:t>；</w:t>
      </w:r>
      <w:r w:rsidR="00AA4F03">
        <w:rPr>
          <w:rFonts w:hint="eastAsia"/>
          <w:sz w:val="28"/>
          <w:szCs w:val="28"/>
        </w:rPr>
        <w:t>离退休</w:t>
      </w:r>
      <w:r w:rsidR="004B2710">
        <w:rPr>
          <w:rFonts w:hint="eastAsia"/>
          <w:sz w:val="28"/>
          <w:szCs w:val="28"/>
        </w:rPr>
        <w:t>教职工</w:t>
      </w:r>
      <w:r w:rsidR="00AA4F03">
        <w:rPr>
          <w:rFonts w:hint="eastAsia"/>
          <w:sz w:val="28"/>
          <w:szCs w:val="28"/>
        </w:rPr>
        <w:t>党支部学习计划可参照此表制定。</w:t>
      </w:r>
    </w:p>
    <w:p w:rsidR="00AA4F03" w:rsidRDefault="00AA4F03" w:rsidP="00B00DE8">
      <w:pPr>
        <w:spacing w:line="360" w:lineRule="auto"/>
        <w:ind w:firstLineChars="200" w:firstLine="560"/>
        <w:rPr>
          <w:sz w:val="28"/>
          <w:szCs w:val="28"/>
        </w:rPr>
      </w:pPr>
    </w:p>
    <w:p w:rsidR="000B3F39" w:rsidRPr="00EB6A61" w:rsidRDefault="000B3F39" w:rsidP="00EB6A61">
      <w:pPr>
        <w:spacing w:line="360" w:lineRule="auto"/>
        <w:ind w:firstLineChars="200" w:firstLine="562"/>
        <w:jc w:val="right"/>
        <w:rPr>
          <w:b/>
          <w:sz w:val="28"/>
          <w:szCs w:val="28"/>
        </w:rPr>
      </w:pPr>
    </w:p>
    <w:p w:rsidR="00A86E5C" w:rsidRPr="00DC22DB" w:rsidRDefault="00A86E5C" w:rsidP="00DC22DB">
      <w:pPr>
        <w:spacing w:line="360" w:lineRule="auto"/>
        <w:ind w:firstLineChars="200" w:firstLine="562"/>
        <w:rPr>
          <w:sz w:val="28"/>
          <w:szCs w:val="28"/>
        </w:rPr>
      </w:pPr>
      <w:r w:rsidRPr="00EB6A61">
        <w:rPr>
          <w:rFonts w:hint="eastAsia"/>
          <w:b/>
          <w:sz w:val="28"/>
          <w:szCs w:val="28"/>
        </w:rPr>
        <w:t xml:space="preserve">                            </w:t>
      </w:r>
      <w:r w:rsidRPr="00DC22DB">
        <w:rPr>
          <w:rFonts w:hint="eastAsia"/>
          <w:sz w:val="28"/>
          <w:szCs w:val="28"/>
        </w:rPr>
        <w:t>兰州大学离退休教职工党委</w:t>
      </w:r>
    </w:p>
    <w:p w:rsidR="00A86E5C" w:rsidRPr="00DC22DB" w:rsidRDefault="00A86E5C" w:rsidP="00DC22DB">
      <w:pPr>
        <w:spacing w:line="360" w:lineRule="auto"/>
        <w:ind w:firstLineChars="200" w:firstLine="560"/>
        <w:rPr>
          <w:sz w:val="28"/>
          <w:szCs w:val="28"/>
        </w:rPr>
      </w:pPr>
      <w:r w:rsidRPr="00DC22DB">
        <w:rPr>
          <w:rFonts w:hint="eastAsia"/>
          <w:sz w:val="28"/>
          <w:szCs w:val="28"/>
        </w:rPr>
        <w:t xml:space="preserve">                            </w:t>
      </w:r>
      <w:r w:rsidR="00DC22DB">
        <w:rPr>
          <w:rFonts w:hint="eastAsia"/>
          <w:sz w:val="28"/>
          <w:szCs w:val="28"/>
        </w:rPr>
        <w:t xml:space="preserve">   </w:t>
      </w:r>
      <w:r w:rsidRPr="00DC22DB">
        <w:rPr>
          <w:rFonts w:hint="eastAsia"/>
          <w:sz w:val="28"/>
          <w:szCs w:val="28"/>
        </w:rPr>
        <w:t xml:space="preserve">  </w:t>
      </w:r>
      <w:r w:rsidR="00657A32" w:rsidRPr="00DC22DB">
        <w:rPr>
          <w:sz w:val="28"/>
          <w:szCs w:val="28"/>
        </w:rPr>
        <w:t>2016</w:t>
      </w:r>
      <w:r w:rsidR="00657A32" w:rsidRPr="00DC22DB">
        <w:rPr>
          <w:rFonts w:hint="eastAsia"/>
          <w:sz w:val="28"/>
          <w:szCs w:val="28"/>
        </w:rPr>
        <w:t>年</w:t>
      </w:r>
      <w:r w:rsidR="00657A32" w:rsidRPr="00DC22DB">
        <w:rPr>
          <w:rFonts w:hint="eastAsia"/>
          <w:sz w:val="28"/>
          <w:szCs w:val="28"/>
        </w:rPr>
        <w:t>3</w:t>
      </w:r>
      <w:r w:rsidR="00657A32" w:rsidRPr="00DC22DB">
        <w:rPr>
          <w:rFonts w:hint="eastAsia"/>
          <w:sz w:val="28"/>
          <w:szCs w:val="28"/>
        </w:rPr>
        <w:t>月</w:t>
      </w:r>
      <w:r w:rsidR="00DC22DB">
        <w:rPr>
          <w:rFonts w:hint="eastAsia"/>
          <w:sz w:val="28"/>
          <w:szCs w:val="28"/>
        </w:rPr>
        <w:t>30</w:t>
      </w:r>
      <w:r w:rsidR="00DC22DB">
        <w:rPr>
          <w:rFonts w:hint="eastAsia"/>
          <w:sz w:val="28"/>
          <w:szCs w:val="28"/>
        </w:rPr>
        <w:t>日</w:t>
      </w:r>
    </w:p>
    <w:sectPr w:rsidR="00A86E5C" w:rsidRPr="00DC22DB" w:rsidSect="007142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32" w:rsidRDefault="00D62032" w:rsidP="00AC3C28">
      <w:r>
        <w:separator/>
      </w:r>
    </w:p>
  </w:endnote>
  <w:endnote w:type="continuationSeparator" w:id="1">
    <w:p w:rsidR="00D62032" w:rsidRDefault="00D62032" w:rsidP="00AC3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32" w:rsidRDefault="00D62032" w:rsidP="00AC3C28">
      <w:r>
        <w:separator/>
      </w:r>
    </w:p>
  </w:footnote>
  <w:footnote w:type="continuationSeparator" w:id="1">
    <w:p w:rsidR="00D62032" w:rsidRDefault="00D62032" w:rsidP="00AC3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4603"/>
    <w:multiLevelType w:val="hybridMultilevel"/>
    <w:tmpl w:val="9244E78A"/>
    <w:lvl w:ilvl="0" w:tplc="C0EEE4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AD1B42"/>
    <w:multiLevelType w:val="hybridMultilevel"/>
    <w:tmpl w:val="71F08AC8"/>
    <w:lvl w:ilvl="0" w:tplc="C0921D8C">
      <w:start w:val="1"/>
      <w:numFmt w:val="decimal"/>
      <w:lvlText w:val="%1、"/>
      <w:lvlJc w:val="left"/>
      <w:pPr>
        <w:ind w:left="1260" w:hanging="720"/>
      </w:pPr>
      <w:rPr>
        <w:rFonts w:asciiTheme="minorHAnsi" w:eastAsiaTheme="minorEastAsia" w:hAnsiTheme="minorHAnsi" w:cstheme="minorBidi"/>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3F9B6728"/>
    <w:multiLevelType w:val="hybridMultilevel"/>
    <w:tmpl w:val="3468E512"/>
    <w:lvl w:ilvl="0" w:tplc="DFF0A430">
      <w:start w:val="3"/>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C28"/>
    <w:rsid w:val="00010F58"/>
    <w:rsid w:val="0002378B"/>
    <w:rsid w:val="00023FC1"/>
    <w:rsid w:val="00025220"/>
    <w:rsid w:val="00035CFB"/>
    <w:rsid w:val="0003606C"/>
    <w:rsid w:val="0008497A"/>
    <w:rsid w:val="000A5741"/>
    <w:rsid w:val="000B3F39"/>
    <w:rsid w:val="00151C5A"/>
    <w:rsid w:val="00177024"/>
    <w:rsid w:val="001C2BE6"/>
    <w:rsid w:val="001D27E5"/>
    <w:rsid w:val="001E7CB8"/>
    <w:rsid w:val="001F7F12"/>
    <w:rsid w:val="00205E6C"/>
    <w:rsid w:val="00206A5F"/>
    <w:rsid w:val="002101F7"/>
    <w:rsid w:val="0022217A"/>
    <w:rsid w:val="00234704"/>
    <w:rsid w:val="0024243C"/>
    <w:rsid w:val="0024554F"/>
    <w:rsid w:val="00277AA7"/>
    <w:rsid w:val="002D76F0"/>
    <w:rsid w:val="002E5866"/>
    <w:rsid w:val="002F2432"/>
    <w:rsid w:val="0032039B"/>
    <w:rsid w:val="00326D45"/>
    <w:rsid w:val="00343A44"/>
    <w:rsid w:val="00362FBD"/>
    <w:rsid w:val="00397519"/>
    <w:rsid w:val="003B3FD0"/>
    <w:rsid w:val="003B408A"/>
    <w:rsid w:val="003F7239"/>
    <w:rsid w:val="00436506"/>
    <w:rsid w:val="00441C90"/>
    <w:rsid w:val="004B2710"/>
    <w:rsid w:val="004B733C"/>
    <w:rsid w:val="00537027"/>
    <w:rsid w:val="0053714A"/>
    <w:rsid w:val="0055119E"/>
    <w:rsid w:val="00554C68"/>
    <w:rsid w:val="005A7BCF"/>
    <w:rsid w:val="005D62A3"/>
    <w:rsid w:val="005F16F8"/>
    <w:rsid w:val="00601116"/>
    <w:rsid w:val="00622BC3"/>
    <w:rsid w:val="00635D22"/>
    <w:rsid w:val="00641326"/>
    <w:rsid w:val="00657A32"/>
    <w:rsid w:val="006715E5"/>
    <w:rsid w:val="00684D33"/>
    <w:rsid w:val="006E2C22"/>
    <w:rsid w:val="006E5196"/>
    <w:rsid w:val="006F4C0F"/>
    <w:rsid w:val="00714247"/>
    <w:rsid w:val="00724C09"/>
    <w:rsid w:val="00736B9F"/>
    <w:rsid w:val="00736E05"/>
    <w:rsid w:val="0074322F"/>
    <w:rsid w:val="007550AC"/>
    <w:rsid w:val="007624D2"/>
    <w:rsid w:val="00773647"/>
    <w:rsid w:val="00782FAA"/>
    <w:rsid w:val="007D2CA2"/>
    <w:rsid w:val="007F7142"/>
    <w:rsid w:val="00817CEF"/>
    <w:rsid w:val="00855981"/>
    <w:rsid w:val="008661BD"/>
    <w:rsid w:val="008B3DCF"/>
    <w:rsid w:val="008B5A63"/>
    <w:rsid w:val="008B6092"/>
    <w:rsid w:val="008D4EA1"/>
    <w:rsid w:val="009149BB"/>
    <w:rsid w:val="00924BDC"/>
    <w:rsid w:val="0096160C"/>
    <w:rsid w:val="00963C6F"/>
    <w:rsid w:val="009641CD"/>
    <w:rsid w:val="00976FD5"/>
    <w:rsid w:val="00983305"/>
    <w:rsid w:val="00997283"/>
    <w:rsid w:val="009A3092"/>
    <w:rsid w:val="009A4845"/>
    <w:rsid w:val="009B692E"/>
    <w:rsid w:val="009D583E"/>
    <w:rsid w:val="00A12429"/>
    <w:rsid w:val="00A4190F"/>
    <w:rsid w:val="00A83B30"/>
    <w:rsid w:val="00A86E5C"/>
    <w:rsid w:val="00A95EC1"/>
    <w:rsid w:val="00AA4F03"/>
    <w:rsid w:val="00AC269A"/>
    <w:rsid w:val="00AC3C28"/>
    <w:rsid w:val="00B00DE8"/>
    <w:rsid w:val="00B06838"/>
    <w:rsid w:val="00B258EA"/>
    <w:rsid w:val="00B26E0F"/>
    <w:rsid w:val="00B70182"/>
    <w:rsid w:val="00B81EA6"/>
    <w:rsid w:val="00B83F57"/>
    <w:rsid w:val="00B92C7D"/>
    <w:rsid w:val="00BE0ACA"/>
    <w:rsid w:val="00C15F2E"/>
    <w:rsid w:val="00C715FE"/>
    <w:rsid w:val="00CA538F"/>
    <w:rsid w:val="00CC5D0E"/>
    <w:rsid w:val="00CE0D91"/>
    <w:rsid w:val="00CE5F5A"/>
    <w:rsid w:val="00CE6B0F"/>
    <w:rsid w:val="00D0536E"/>
    <w:rsid w:val="00D41DC7"/>
    <w:rsid w:val="00D44110"/>
    <w:rsid w:val="00D62032"/>
    <w:rsid w:val="00D64443"/>
    <w:rsid w:val="00D9787D"/>
    <w:rsid w:val="00DA7677"/>
    <w:rsid w:val="00DC126C"/>
    <w:rsid w:val="00DC22DB"/>
    <w:rsid w:val="00E032A5"/>
    <w:rsid w:val="00E128F9"/>
    <w:rsid w:val="00E3718A"/>
    <w:rsid w:val="00E4147D"/>
    <w:rsid w:val="00E47C33"/>
    <w:rsid w:val="00E62BA2"/>
    <w:rsid w:val="00EB18DE"/>
    <w:rsid w:val="00EB6A61"/>
    <w:rsid w:val="00EE1E4F"/>
    <w:rsid w:val="00EF4DBA"/>
    <w:rsid w:val="00F1209B"/>
    <w:rsid w:val="00F52F5E"/>
    <w:rsid w:val="00F8152B"/>
    <w:rsid w:val="00FB1CE6"/>
    <w:rsid w:val="00FB3DCA"/>
    <w:rsid w:val="00FB498A"/>
    <w:rsid w:val="00FC6827"/>
    <w:rsid w:val="00FE0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C28"/>
    <w:rPr>
      <w:sz w:val="18"/>
      <w:szCs w:val="18"/>
    </w:rPr>
  </w:style>
  <w:style w:type="paragraph" w:styleId="a4">
    <w:name w:val="footer"/>
    <w:basedOn w:val="a"/>
    <w:link w:val="Char0"/>
    <w:uiPriority w:val="99"/>
    <w:semiHidden/>
    <w:unhideWhenUsed/>
    <w:rsid w:val="00AC3C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3C28"/>
    <w:rPr>
      <w:sz w:val="18"/>
      <w:szCs w:val="18"/>
    </w:rPr>
  </w:style>
  <w:style w:type="paragraph" w:styleId="a5">
    <w:name w:val="List Paragraph"/>
    <w:basedOn w:val="a"/>
    <w:uiPriority w:val="34"/>
    <w:qFormat/>
    <w:rsid w:val="005F16F8"/>
    <w:pPr>
      <w:ind w:firstLineChars="200" w:firstLine="420"/>
    </w:pPr>
  </w:style>
  <w:style w:type="paragraph" w:styleId="a6">
    <w:name w:val="Normal (Web)"/>
    <w:basedOn w:val="a"/>
    <w:rsid w:val="0074322F"/>
    <w:pPr>
      <w:widowControl/>
      <w:spacing w:before="100" w:beforeAutospacing="1" w:after="100" w:afterAutospacing="1"/>
      <w:jc w:val="left"/>
    </w:pPr>
    <w:rPr>
      <w:rFonts w:ascii="ˎ̥" w:eastAsia="宋体" w:hAnsi="ˎ̥" w:cs="宋体"/>
      <w:color w:val="000D1C"/>
      <w:kern w:val="0"/>
      <w:sz w:val="30"/>
      <w:szCs w:val="30"/>
    </w:rPr>
  </w:style>
  <w:style w:type="table" w:styleId="a7">
    <w:name w:val="Table Grid"/>
    <w:basedOn w:val="a1"/>
    <w:uiPriority w:val="59"/>
    <w:rsid w:val="00084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15F2E"/>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568B-20CE-4635-B5E4-3A0C538E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2016-03-30T07:41:00Z</dcterms:created>
  <dcterms:modified xsi:type="dcterms:W3CDTF">2016-03-31T06:55:00Z</dcterms:modified>
</cp:coreProperties>
</file>